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961"/>
        <w:gridCol w:w="1985"/>
      </w:tblGrid>
      <w:tr w:rsidR="009115CA" w:rsidRPr="00D72AC5" w:rsidTr="00957E68">
        <w:tc>
          <w:tcPr>
            <w:tcW w:w="91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15CA" w:rsidRPr="00D72AC5" w:rsidRDefault="009115CA" w:rsidP="00957E68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bookmarkStart w:id="0" w:name="_GoBack"/>
            <w:bookmarkEnd w:id="0"/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مشخصات فردي</w:t>
            </w:r>
          </w:p>
        </w:tc>
      </w:tr>
      <w:tr w:rsidR="009115CA" w:rsidRPr="00D72AC5" w:rsidTr="00957E68">
        <w:trPr>
          <w:trHeight w:val="2075"/>
        </w:trPr>
        <w:tc>
          <w:tcPr>
            <w:tcW w:w="2235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Titr"/>
                <w:color w:val="000000"/>
                <w:szCs w:val="24"/>
                <w:rtl/>
                <w:lang w:bidi="fa-IR"/>
              </w:rPr>
            </w:pPr>
            <w:r w:rsidRPr="00D72AC5">
              <w:rPr>
                <w:rFonts w:ascii="Calibri" w:eastAsia="Calibri" w:hAnsi="Calibri" w:cs="B Titr" w:hint="cs"/>
                <w:color w:val="000000"/>
                <w:szCs w:val="24"/>
                <w:rtl/>
                <w:lang w:bidi="fa-IR"/>
              </w:rPr>
              <w:t>دکتر هیوا محمودی</w:t>
            </w:r>
          </w:p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Titr"/>
                <w:color w:val="000000"/>
                <w:szCs w:val="24"/>
                <w:rtl/>
                <w:lang w:bidi="fa-IR"/>
              </w:rPr>
            </w:pPr>
            <w:r w:rsidRPr="00062C29">
              <w:rPr>
                <w:rFonts w:ascii="Calibri" w:eastAsia="Calibri" w:hAnsi="Calibri" w:cs="B Titr" w:hint="cs"/>
                <w:color w:val="000000"/>
                <w:szCs w:val="24"/>
                <w:rtl/>
                <w:lang w:bidi="fa-IR"/>
              </w:rPr>
              <w:t>عثمان</w:t>
            </w:r>
          </w:p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Titr"/>
                <w:color w:val="000000"/>
                <w:szCs w:val="24"/>
                <w:rtl/>
                <w:lang w:bidi="fa-IR"/>
              </w:rPr>
            </w:pPr>
            <w:r w:rsidRPr="00062C29">
              <w:rPr>
                <w:rFonts w:ascii="Calibri" w:eastAsia="Calibri" w:hAnsi="Calibri" w:cs="B Titr" w:hint="cs"/>
                <w:color w:val="000000"/>
                <w:szCs w:val="24"/>
                <w:rtl/>
                <w:lang w:bidi="fa-IR"/>
              </w:rPr>
              <w:t>7/4/1362</w:t>
            </w:r>
          </w:p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Titr"/>
                <w:color w:val="000000"/>
                <w:szCs w:val="24"/>
                <w:lang w:bidi="fa-IR"/>
              </w:rPr>
            </w:pPr>
            <w:r w:rsidRPr="00062C29">
              <w:rPr>
                <w:rFonts w:ascii="Calibri" w:eastAsia="Calibri" w:hAnsi="Calibri" w:cs="B Titr" w:hint="cs"/>
                <w:color w:val="000000"/>
                <w:szCs w:val="24"/>
                <w:rtl/>
                <w:lang w:bidi="fa-IR"/>
              </w:rPr>
              <w:t>سقز</w:t>
            </w:r>
          </w:p>
        </w:tc>
        <w:tc>
          <w:tcPr>
            <w:tcW w:w="1985" w:type="dxa"/>
            <w:shd w:val="clear" w:color="auto" w:fill="auto"/>
          </w:tcPr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نام و نام خانوادگي:</w:t>
            </w:r>
          </w:p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r w:rsidRPr="00062C29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نام پدر</w:t>
            </w:r>
          </w:p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r w:rsidRPr="00062C29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سال تولد</w:t>
            </w:r>
          </w:p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r w:rsidRPr="00062C29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محل صدور</w:t>
            </w:r>
          </w:p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</w:rPr>
            </w:pPr>
          </w:p>
        </w:tc>
      </w:tr>
      <w:tr w:rsidR="009115CA" w:rsidRPr="00D72AC5" w:rsidTr="00957E68">
        <w:tc>
          <w:tcPr>
            <w:tcW w:w="2235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4961" w:type="dxa"/>
            <w:shd w:val="clear" w:color="auto" w:fill="auto"/>
          </w:tcPr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Titr"/>
                <w:color w:val="000000"/>
                <w:szCs w:val="24"/>
                <w:rtl/>
                <w:lang w:bidi="fa-IR"/>
              </w:rPr>
            </w:pPr>
            <w:r w:rsidRPr="00D72AC5">
              <w:rPr>
                <w:rFonts w:ascii="Calibri" w:eastAsia="Calibri" w:hAnsi="Calibri" w:cs="B Titr" w:hint="cs"/>
                <w:color w:val="000000"/>
                <w:szCs w:val="24"/>
                <w:rtl/>
                <w:lang w:bidi="fa-IR"/>
              </w:rPr>
              <w:t>09181840726</w:t>
            </w:r>
          </w:p>
        </w:tc>
        <w:tc>
          <w:tcPr>
            <w:tcW w:w="1985" w:type="dxa"/>
            <w:shd w:val="clear" w:color="auto" w:fill="auto"/>
          </w:tcPr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  <w:lang w:bidi="fa-IR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  <w:lang w:bidi="fa-IR"/>
              </w:rPr>
              <w:t>شماره تلفن</w:t>
            </w:r>
          </w:p>
        </w:tc>
      </w:tr>
      <w:tr w:rsidR="009115CA" w:rsidRPr="00D72AC5" w:rsidTr="00957E68">
        <w:tc>
          <w:tcPr>
            <w:tcW w:w="7196" w:type="dxa"/>
            <w:gridSpan w:val="2"/>
            <w:shd w:val="clear" w:color="auto" w:fill="auto"/>
          </w:tcPr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</w:rPr>
            </w:pPr>
            <w:r w:rsidRPr="00062C29">
              <w:rPr>
                <w:rFonts w:ascii="Calibri" w:eastAsia="Calibri" w:hAnsi="Calibri" w:cs="B Nazanin"/>
                <w:b/>
                <w:bCs/>
                <w:color w:val="000000"/>
                <w:szCs w:val="24"/>
              </w:rPr>
              <w:t>Mahmoudi.hiva@gmail.com</w:t>
            </w:r>
          </w:p>
        </w:tc>
        <w:tc>
          <w:tcPr>
            <w:tcW w:w="1985" w:type="dxa"/>
            <w:shd w:val="clear" w:color="auto" w:fill="auto"/>
          </w:tcPr>
          <w:p w:rsidR="009115CA" w:rsidRPr="00D72AC5" w:rsidRDefault="009115CA" w:rsidP="00957E68">
            <w:pPr>
              <w:bidi/>
              <w:jc w:val="both"/>
              <w:rPr>
                <w:rFonts w:ascii="Calibri" w:eastAsia="Calibri" w:hAnsi="Calibri" w:cs="B Nazanin"/>
                <w:b/>
                <w:bCs/>
                <w:color w:val="000000"/>
                <w:szCs w:val="24"/>
                <w:rtl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Cs w:val="24"/>
                <w:rtl/>
              </w:rPr>
              <w:t>ايميل:</w:t>
            </w:r>
          </w:p>
        </w:tc>
      </w:tr>
    </w:tbl>
    <w:p w:rsidR="009115CA" w:rsidRDefault="009115CA" w:rsidP="009115CA">
      <w:pPr>
        <w:bidi/>
        <w:jc w:val="both"/>
        <w:rPr>
          <w:rFonts w:cs="B Titr"/>
          <w:szCs w:val="24"/>
          <w:rtl/>
          <w:lang w:bidi="fa-IR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2471"/>
        <w:gridCol w:w="2470"/>
        <w:gridCol w:w="1991"/>
      </w:tblGrid>
      <w:tr w:rsidR="009115CA" w:rsidRPr="00D72AC5" w:rsidTr="00957E68">
        <w:tc>
          <w:tcPr>
            <w:tcW w:w="932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مشخصات تحصيلي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مقطع دكتري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مقطع كارشناسي ارشد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مقطع كارشناسي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color w:val="000000"/>
                <w:sz w:val="22"/>
                <w:szCs w:val="22"/>
                <w:rtl/>
              </w:rPr>
            </w:pP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1389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1386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1382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سال پذيرش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190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1800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رتبه كنكور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روان شناسی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روان شناسی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گفتار درمانی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رشته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عمومی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عمومی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آسیب شناسی گفتار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گرايش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97/18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95/17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34/16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</w:tr>
      <w:tr w:rsidR="009115CA" w:rsidRPr="00D72AC5" w:rsidTr="00957E68">
        <w:tc>
          <w:tcPr>
            <w:tcW w:w="239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محقق اردبیلی</w:t>
            </w:r>
          </w:p>
        </w:tc>
        <w:tc>
          <w:tcPr>
            <w:tcW w:w="2471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محقق اردبیلی</w:t>
            </w:r>
          </w:p>
        </w:tc>
        <w:tc>
          <w:tcPr>
            <w:tcW w:w="2470" w:type="dxa"/>
            <w:shd w:val="clear" w:color="auto" w:fill="auto"/>
          </w:tcPr>
          <w:p w:rsidR="009115CA" w:rsidRPr="00D72AC5" w:rsidRDefault="009115CA" w:rsidP="00957E68">
            <w:pPr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علوم پزشکی سمنان</w:t>
            </w:r>
          </w:p>
        </w:tc>
        <w:tc>
          <w:tcPr>
            <w:tcW w:w="1991" w:type="dxa"/>
            <w:shd w:val="clear" w:color="auto" w:fill="auto"/>
          </w:tcPr>
          <w:p w:rsidR="009115CA" w:rsidRPr="00D72AC5" w:rsidRDefault="009115CA" w:rsidP="00957E68">
            <w:pPr>
              <w:jc w:val="right"/>
              <w:rPr>
                <w:rFonts w:ascii="Calibri" w:eastAsia="Calibri" w:hAnsi="Calibri"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72AC5">
              <w:rPr>
                <w:rFonts w:ascii="Calibri" w:eastAsia="Calibri" w:hAnsi="Calibri" w:cs="B Nazanin" w:hint="cs"/>
                <w:b/>
                <w:bCs/>
                <w:color w:val="000000"/>
                <w:sz w:val="22"/>
                <w:szCs w:val="22"/>
                <w:rtl/>
              </w:rPr>
              <w:t>دانشگاه محل تحصيل</w:t>
            </w:r>
          </w:p>
        </w:tc>
      </w:tr>
    </w:tbl>
    <w:p w:rsidR="009115CA" w:rsidRDefault="009115CA" w:rsidP="009115CA">
      <w:pPr>
        <w:bidi/>
        <w:jc w:val="both"/>
        <w:rPr>
          <w:rFonts w:cs="B Titr"/>
          <w:szCs w:val="24"/>
          <w:rtl/>
          <w:lang w:bidi="fa-IR"/>
        </w:rPr>
      </w:pPr>
    </w:p>
    <w:p w:rsidR="009115CA" w:rsidRDefault="009115CA" w:rsidP="009115CA">
      <w:pPr>
        <w:bidi/>
        <w:jc w:val="both"/>
        <w:rPr>
          <w:rFonts w:cs="B Titr"/>
          <w:szCs w:val="24"/>
          <w:rtl/>
          <w:lang w:bidi="fa-IR"/>
        </w:rPr>
      </w:pPr>
      <w:r>
        <w:rPr>
          <w:rFonts w:cs="B Titr" w:hint="cs"/>
          <w:szCs w:val="24"/>
          <w:rtl/>
          <w:lang w:bidi="fa-IR"/>
        </w:rPr>
        <w:t>سمت فعلی</w:t>
      </w:r>
    </w:p>
    <w:p w:rsidR="009115CA" w:rsidRPr="00D72AC5" w:rsidRDefault="009115CA" w:rsidP="009115CA">
      <w:pPr>
        <w:bidi/>
        <w:jc w:val="both"/>
        <w:rPr>
          <w:rFonts w:cs="B Lotus"/>
          <w:b/>
          <w:bCs/>
          <w:sz w:val="28"/>
          <w:rtl/>
          <w:lang w:bidi="fa-IR"/>
        </w:rPr>
      </w:pPr>
      <w:r w:rsidRPr="00D72AC5">
        <w:rPr>
          <w:rFonts w:cs="B Lotus" w:hint="cs"/>
          <w:b/>
          <w:bCs/>
          <w:sz w:val="28"/>
          <w:rtl/>
          <w:lang w:bidi="fa-IR"/>
        </w:rPr>
        <w:t>عضو هیات علمی گروه علوم اجتماعی و علوم سیاسی دانشگاه گلستان</w:t>
      </w:r>
    </w:p>
    <w:p w:rsidR="009115CA" w:rsidRDefault="009115CA" w:rsidP="009115CA">
      <w:pPr>
        <w:bidi/>
        <w:jc w:val="both"/>
        <w:rPr>
          <w:rFonts w:cs="B Titr"/>
          <w:szCs w:val="24"/>
          <w:rtl/>
          <w:lang w:bidi="fa-IR"/>
        </w:rPr>
      </w:pPr>
      <w:r>
        <w:rPr>
          <w:rFonts w:cs="B Titr" w:hint="cs"/>
          <w:szCs w:val="24"/>
          <w:rtl/>
          <w:lang w:bidi="fa-IR"/>
        </w:rPr>
        <w:t>سوابق فعالیت های آموزشی در دانشگاه ها</w:t>
      </w:r>
    </w:p>
    <w:tbl>
      <w:tblPr>
        <w:tblW w:w="965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3381"/>
        <w:gridCol w:w="3397"/>
        <w:gridCol w:w="1050"/>
      </w:tblGrid>
      <w:tr w:rsidR="009115CA" w:rsidRPr="00A14DF1" w:rsidTr="00957E68">
        <w:tc>
          <w:tcPr>
            <w:tcW w:w="1822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مدت</w:t>
            </w:r>
          </w:p>
        </w:tc>
        <w:tc>
          <w:tcPr>
            <w:tcW w:w="3381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نام درس</w:t>
            </w:r>
          </w:p>
        </w:tc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محل تدريس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115CA" w:rsidRPr="00A14DF1" w:rsidRDefault="009115CA" w:rsidP="00957E68">
            <w:pPr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</w:p>
        </w:tc>
      </w:tr>
      <w:tr w:rsidR="009115CA" w:rsidRPr="00A14DF1" w:rsidTr="00957E68">
        <w:tc>
          <w:tcPr>
            <w:tcW w:w="1822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  <w:t>4</w:t>
            </w: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 xml:space="preserve"> سال</w:t>
            </w:r>
          </w:p>
        </w:tc>
        <w:tc>
          <w:tcPr>
            <w:tcW w:w="3381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  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آمار و روش تحقيق- روان شناسي رشد- روان شناسي يادگيري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>(کارشناسی)</w:t>
            </w: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  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دانشگاه آزاد اسلامي واحد سقز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سوابق تدريس</w:t>
            </w:r>
          </w:p>
        </w:tc>
      </w:tr>
      <w:tr w:rsidR="009115CA" w:rsidRPr="00A14DF1" w:rsidTr="00957E68">
        <w:tc>
          <w:tcPr>
            <w:tcW w:w="1822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1 سال</w:t>
            </w:r>
          </w:p>
        </w:tc>
        <w:tc>
          <w:tcPr>
            <w:tcW w:w="3381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>نورسایکولوژی- رفتار درمانی- خانواده درمانی- آزمون های فرافکن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>دانشگاه آزاد اسلامی واحد بوکان (ارشد روان شناسی بالینی)</w:t>
            </w:r>
          </w:p>
        </w:tc>
        <w:tc>
          <w:tcPr>
            <w:tcW w:w="1050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</w:p>
        </w:tc>
      </w:tr>
      <w:tr w:rsidR="009115CA" w:rsidRPr="00A14DF1" w:rsidTr="00957E68">
        <w:tc>
          <w:tcPr>
            <w:tcW w:w="1822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  <w:t>4</w:t>
            </w: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 xml:space="preserve"> سال</w:t>
            </w:r>
          </w:p>
        </w:tc>
        <w:tc>
          <w:tcPr>
            <w:tcW w:w="3381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> 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آسيب رواني- آمار و روش تحقيق- درمان اعتياد- روان شناسي يادگيري- نظريه روان درماني و مشاوره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>(کارشناسی روان شناسی)</w:t>
            </w: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  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دانشگاه پيام نور سقز</w:t>
            </w:r>
          </w:p>
        </w:tc>
        <w:tc>
          <w:tcPr>
            <w:tcW w:w="1050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</w:p>
        </w:tc>
      </w:tr>
      <w:tr w:rsidR="009115CA" w:rsidRPr="00A14DF1" w:rsidTr="00957E68">
        <w:tc>
          <w:tcPr>
            <w:tcW w:w="1822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1 سال</w:t>
            </w:r>
          </w:p>
        </w:tc>
        <w:tc>
          <w:tcPr>
            <w:tcW w:w="3381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آمار و روش تحقيق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</w:pPr>
            <w:r w:rsidRPr="00A14DF1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دانشگاه محقق اردبیلی (کارشناسی)</w:t>
            </w:r>
          </w:p>
        </w:tc>
        <w:tc>
          <w:tcPr>
            <w:tcW w:w="1050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</w:p>
        </w:tc>
      </w:tr>
      <w:tr w:rsidR="009115CA" w:rsidRPr="00062C29" w:rsidTr="00957E68">
        <w:tc>
          <w:tcPr>
            <w:tcW w:w="1822" w:type="dxa"/>
            <w:shd w:val="clear" w:color="auto" w:fill="auto"/>
          </w:tcPr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  <w:r w:rsidRPr="00062C29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9115CA" w:rsidRPr="00062C29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062C29">
              <w:rPr>
                <w:rFonts w:ascii="Tahoma" w:hAnsi="Tahoma" w:cs="B Lotus" w:hint="cs"/>
                <w:color w:val="000000"/>
                <w:szCs w:val="24"/>
                <w:rtl/>
              </w:rPr>
              <w:t>روان شناسی سلامت و آمار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062C29">
              <w:rPr>
                <w:rFonts w:ascii="Tahoma" w:hAnsi="Tahoma" w:cs="B Lotus"/>
                <w:color w:val="000000"/>
                <w:szCs w:val="24"/>
                <w:rtl/>
              </w:rPr>
              <w:t xml:space="preserve">دانشگاه پيام نور 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</w:rPr>
              <w:t xml:space="preserve">گرگان و بهشهر </w:t>
            </w: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 xml:space="preserve"> (کارشناسی مشاوره)</w:t>
            </w: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  </w:t>
            </w:r>
          </w:p>
        </w:tc>
        <w:tc>
          <w:tcPr>
            <w:tcW w:w="1050" w:type="dxa"/>
            <w:vMerge/>
            <w:shd w:val="clear" w:color="auto" w:fill="auto"/>
          </w:tcPr>
          <w:p w:rsidR="009115CA" w:rsidRPr="00062C29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</w:p>
        </w:tc>
      </w:tr>
      <w:tr w:rsidR="009115CA" w:rsidRPr="00A14DF1" w:rsidTr="00957E68">
        <w:tc>
          <w:tcPr>
            <w:tcW w:w="1822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/>
                <w:color w:val="000000"/>
                <w:szCs w:val="24"/>
              </w:rPr>
              <w:lastRenderedPageBreak/>
              <w:t>4</w:t>
            </w: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 xml:space="preserve"> سال</w:t>
            </w:r>
          </w:p>
        </w:tc>
        <w:tc>
          <w:tcPr>
            <w:tcW w:w="3381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  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آمار و روش تحقيق- شيوه هاي تغيير رفتار- مشاوره وروان درماني- پويايي گروه و روش تدريس علوم</w:t>
            </w:r>
          </w:p>
        </w:tc>
        <w:tc>
          <w:tcPr>
            <w:tcW w:w="3397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دانشگاه پيام نور بوکان</w:t>
            </w:r>
            <w:r w:rsidRPr="00A14DF1">
              <w:rPr>
                <w:rFonts w:ascii="Tahoma" w:hAnsi="Tahoma" w:cs="B Lotus" w:hint="cs"/>
                <w:color w:val="000000"/>
                <w:szCs w:val="24"/>
                <w:rtl/>
              </w:rPr>
              <w:t xml:space="preserve"> (کارشناسی مشاوره)</w:t>
            </w: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  </w:t>
            </w:r>
          </w:p>
        </w:tc>
        <w:tc>
          <w:tcPr>
            <w:tcW w:w="1050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</w:p>
        </w:tc>
      </w:tr>
    </w:tbl>
    <w:p w:rsidR="009115CA" w:rsidRDefault="009115CA" w:rsidP="009115CA">
      <w:pPr>
        <w:bidi/>
        <w:jc w:val="both"/>
        <w:rPr>
          <w:rFonts w:cs="B Titr"/>
          <w:b/>
          <w:bCs/>
          <w:sz w:val="28"/>
          <w:rtl/>
          <w:lang w:bidi="fa-IR"/>
        </w:rPr>
      </w:pPr>
    </w:p>
    <w:p w:rsidR="009115CA" w:rsidRPr="00A14DF1" w:rsidRDefault="009115CA" w:rsidP="009115CA">
      <w:pPr>
        <w:bidi/>
        <w:jc w:val="both"/>
        <w:rPr>
          <w:rFonts w:cs="B Titr"/>
          <w:b/>
          <w:bCs/>
          <w:sz w:val="28"/>
          <w:rtl/>
          <w:lang w:bidi="fa-IR"/>
        </w:rPr>
      </w:pPr>
      <w:r w:rsidRPr="00A14DF1">
        <w:rPr>
          <w:rFonts w:cs="B Titr" w:hint="cs"/>
          <w:b/>
          <w:bCs/>
          <w:sz w:val="28"/>
          <w:rtl/>
          <w:lang w:bidi="fa-IR"/>
        </w:rPr>
        <w:t>طرح های پژوهشی</w:t>
      </w:r>
    </w:p>
    <w:tbl>
      <w:tblPr>
        <w:tblW w:w="9773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15"/>
        <w:gridCol w:w="5502"/>
        <w:gridCol w:w="1152"/>
      </w:tblGrid>
      <w:tr w:rsidR="009115CA" w:rsidRPr="00A14DF1" w:rsidTr="00957E68">
        <w:tc>
          <w:tcPr>
            <w:tcW w:w="1804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تاريخ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طرف قرارداد</w:t>
            </w:r>
          </w:p>
        </w:tc>
        <w:tc>
          <w:tcPr>
            <w:tcW w:w="5502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نام طرح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115CA" w:rsidRPr="00A14DF1" w:rsidRDefault="009115CA" w:rsidP="00957E68">
            <w:pPr>
              <w:rPr>
                <w:rFonts w:ascii="Calibri" w:eastAsia="Calibri" w:hAnsi="Calibri" w:cs="B Lotus"/>
                <w:color w:val="000000"/>
                <w:szCs w:val="24"/>
              </w:rPr>
            </w:pPr>
          </w:p>
        </w:tc>
      </w:tr>
      <w:tr w:rsidR="009115CA" w:rsidRPr="00062C29" w:rsidTr="00957E68">
        <w:tc>
          <w:tcPr>
            <w:tcW w:w="1804" w:type="dxa"/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1388</w:t>
            </w:r>
          </w:p>
        </w:tc>
        <w:tc>
          <w:tcPr>
            <w:tcW w:w="1315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</w:p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دانشگاه محقق اردبیلی</w:t>
            </w:r>
          </w:p>
        </w:tc>
        <w:tc>
          <w:tcPr>
            <w:tcW w:w="5502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> 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طراحي و ساخت ابزار ريانه اي براي تغيير فرآيندهاي شناختي زيربنايي موثر بر اختلال عملکرد رياضي و نارساخواني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طرح‌هاي پژوهشي</w:t>
            </w:r>
          </w:p>
        </w:tc>
      </w:tr>
      <w:tr w:rsidR="009115CA" w:rsidRPr="00A14DF1" w:rsidTr="00957E68">
        <w:tc>
          <w:tcPr>
            <w:tcW w:w="1804" w:type="dxa"/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1390</w:t>
            </w:r>
          </w:p>
        </w:tc>
        <w:tc>
          <w:tcPr>
            <w:tcW w:w="1315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دانشگاه محقق اردبیلی</w:t>
            </w:r>
          </w:p>
        </w:tc>
        <w:tc>
          <w:tcPr>
            <w:tcW w:w="5502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> 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تهيه و بررسي کارايي ابزار رايانه اي جهت انجام درمان اختلالات تلفظي و تاخير در رشد گفتار و زبان بچهه اي 7-8 ساله استثنايي و طبيعي</w:t>
            </w:r>
          </w:p>
        </w:tc>
        <w:tc>
          <w:tcPr>
            <w:tcW w:w="1152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</w:p>
        </w:tc>
      </w:tr>
      <w:tr w:rsidR="009115CA" w:rsidRPr="00062C29" w:rsidTr="00957E68">
        <w:tc>
          <w:tcPr>
            <w:tcW w:w="1804" w:type="dxa"/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Tahoma" w:hAnsi="Tahoma" w:cs="B Lotus"/>
                <w:color w:val="000000"/>
                <w:szCs w:val="24"/>
              </w:rPr>
            </w:pP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1391</w:t>
            </w:r>
          </w:p>
        </w:tc>
        <w:tc>
          <w:tcPr>
            <w:tcW w:w="1315" w:type="dxa"/>
            <w:shd w:val="clear" w:color="auto" w:fill="auto"/>
          </w:tcPr>
          <w:p w:rsidR="009115CA" w:rsidRPr="00A14DF1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دانشگاه محقق اردبیلی</w:t>
            </w:r>
          </w:p>
        </w:tc>
        <w:tc>
          <w:tcPr>
            <w:tcW w:w="5502" w:type="dxa"/>
            <w:shd w:val="clear" w:color="auto" w:fill="auto"/>
          </w:tcPr>
          <w:p w:rsidR="009115CA" w:rsidRPr="00A14DF1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A14DF1">
              <w:rPr>
                <w:rFonts w:ascii="Tahoma" w:hAnsi="Tahoma" w:cs="B Lotus"/>
                <w:color w:val="000000"/>
                <w:szCs w:val="24"/>
              </w:rPr>
              <w:t xml:space="preserve">  </w:t>
            </w:r>
            <w:r w:rsidRPr="00A14DF1">
              <w:rPr>
                <w:rFonts w:ascii="Tahoma" w:hAnsi="Tahoma" w:cs="B Lotus"/>
                <w:color w:val="000000"/>
                <w:szCs w:val="24"/>
                <w:rtl/>
              </w:rPr>
              <w:t>بررسي سازگاري و تفرد همسران در خانواده هاي ناسازگار و بهنجار</w:t>
            </w:r>
          </w:p>
        </w:tc>
        <w:tc>
          <w:tcPr>
            <w:tcW w:w="1152" w:type="dxa"/>
            <w:vMerge/>
            <w:shd w:val="clear" w:color="auto" w:fill="auto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</w:p>
        </w:tc>
      </w:tr>
      <w:tr w:rsidR="009115CA" w:rsidRPr="00062C29" w:rsidTr="00957E68">
        <w:tc>
          <w:tcPr>
            <w:tcW w:w="1804" w:type="dxa"/>
            <w:shd w:val="clear" w:color="auto" w:fill="auto"/>
          </w:tcPr>
          <w:p w:rsidR="009115CA" w:rsidRPr="00062C29" w:rsidRDefault="009115CA" w:rsidP="00957E68">
            <w:pPr>
              <w:bidi/>
              <w:jc w:val="center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062C29">
              <w:rPr>
                <w:rFonts w:ascii="Tahoma" w:hAnsi="Tahoma" w:cs="B Lotus" w:hint="cs"/>
                <w:color w:val="000000"/>
                <w:szCs w:val="24"/>
                <w:rtl/>
              </w:rPr>
              <w:t>1396</w:t>
            </w:r>
          </w:p>
        </w:tc>
        <w:tc>
          <w:tcPr>
            <w:tcW w:w="1315" w:type="dxa"/>
            <w:shd w:val="clear" w:color="auto" w:fill="auto"/>
          </w:tcPr>
          <w:p w:rsidR="009115CA" w:rsidRPr="00062C29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  <w:r w:rsidRPr="00062C29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مجری</w:t>
            </w:r>
          </w:p>
        </w:tc>
        <w:tc>
          <w:tcPr>
            <w:tcW w:w="5502" w:type="dxa"/>
            <w:shd w:val="clear" w:color="auto" w:fill="auto"/>
          </w:tcPr>
          <w:p w:rsidR="009115CA" w:rsidRPr="00062C29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</w:rPr>
            </w:pP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>بررس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ارتباط ب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 w:hint="eastAsia"/>
                <w:color w:val="000000"/>
                <w:szCs w:val="24"/>
                <w:rtl/>
                <w:lang w:bidi="fa-IR"/>
              </w:rPr>
              <w:t>ن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نشخوار خشم، راهبردها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مقابله ا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و جرات ورز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در دانشجو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ی</w:t>
            </w:r>
            <w:r w:rsidRPr="00062C29">
              <w:rPr>
                <w:rFonts w:ascii="Tahoma" w:hAnsi="Tahoma" w:cs="B Lotus" w:hint="eastAsia"/>
                <w:color w:val="000000"/>
                <w:szCs w:val="24"/>
                <w:rtl/>
                <w:lang w:bidi="fa-IR"/>
              </w:rPr>
              <w:t>ان</w:t>
            </w:r>
            <w:r w:rsidRPr="00062C29">
              <w:rPr>
                <w:rFonts w:ascii="Tahoma" w:hAnsi="Tahoma" w:cs="B Lotus"/>
                <w:color w:val="000000"/>
                <w:szCs w:val="24"/>
                <w:rtl/>
                <w:lang w:bidi="fa-IR"/>
              </w:rPr>
              <w:t xml:space="preserve"> </w:t>
            </w:r>
            <w:r w:rsidRPr="00062C29">
              <w:rPr>
                <w:rFonts w:ascii="Tahoma" w:hAnsi="Tahoma" w:cs="B Lotus" w:hint="cs"/>
                <w:color w:val="000000"/>
                <w:szCs w:val="24"/>
                <w:rtl/>
                <w:lang w:bidi="fa-IR"/>
              </w:rPr>
              <w:t>دانشگاه گلستان</w:t>
            </w:r>
          </w:p>
        </w:tc>
        <w:tc>
          <w:tcPr>
            <w:tcW w:w="1152" w:type="dxa"/>
            <w:shd w:val="clear" w:color="auto" w:fill="auto"/>
          </w:tcPr>
          <w:p w:rsidR="009115CA" w:rsidRPr="00062C29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</w:p>
        </w:tc>
      </w:tr>
    </w:tbl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  <w:lang w:bidi="fa-IR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578"/>
        <w:gridCol w:w="2113"/>
        <w:gridCol w:w="3541"/>
        <w:gridCol w:w="1607"/>
        <w:gridCol w:w="645"/>
      </w:tblGrid>
      <w:tr w:rsidR="009115CA" w:rsidRPr="00A14DF1" w:rsidTr="00957E68">
        <w:tc>
          <w:tcPr>
            <w:tcW w:w="1643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</w:rPr>
              <w:t>تاريخ و محل</w:t>
            </w:r>
          </w:p>
        </w:tc>
        <w:tc>
          <w:tcPr>
            <w:tcW w:w="578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/>
                <w:b/>
                <w:bCs/>
                <w:sz w:val="20"/>
                <w:szCs w:val="20"/>
              </w:rPr>
              <w:t>IF</w:t>
            </w:r>
          </w:p>
        </w:tc>
        <w:tc>
          <w:tcPr>
            <w:tcW w:w="2113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3541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07" w:type="dxa"/>
            <w:shd w:val="clear" w:color="auto" w:fill="auto"/>
          </w:tcPr>
          <w:p w:rsidR="009115CA" w:rsidRPr="00A14DF1" w:rsidRDefault="009115CA" w:rsidP="00957E68">
            <w:pPr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:rsidR="009115CA" w:rsidRPr="00A14DF1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</w:rPr>
              <w:t>مقالات</w:t>
            </w:r>
          </w:p>
        </w:tc>
      </w:tr>
      <w:tr w:rsidR="009115CA" w:rsidRPr="00A14DF1" w:rsidTr="00957E68">
        <w:tc>
          <w:tcPr>
            <w:tcW w:w="1643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902"/>
            </w:tblGrid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مجارستان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خارج از ايران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خارج از ايران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خارج از ايران</w:t>
                  </w:r>
                </w:p>
              </w:tc>
            </w:tr>
            <w:tr w:rsidR="009115CA" w:rsidRPr="00A14DF1" w:rsidTr="00957E68">
              <w:trPr>
                <w:trHeight w:val="114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sz w:val="20"/>
                      <w:szCs w:val="20"/>
                      <w:rtl/>
                    </w:rPr>
                    <w:t>خارج از ايران</w:t>
                  </w:r>
                </w:p>
              </w:tc>
            </w:tr>
            <w:tr w:rsidR="009115CA" w:rsidRPr="00A14DF1" w:rsidTr="00957E68">
              <w:trPr>
                <w:trHeight w:val="114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 w:hint="cs"/>
                      <w:sz w:val="20"/>
                      <w:szCs w:val="20"/>
                      <w:rtl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sz w:val="20"/>
                      <w:szCs w:val="20"/>
                    </w:rPr>
                  </w:pPr>
                </w:p>
              </w:tc>
            </w:tr>
          </w:tbl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81"/>
            </w:tblGrid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  international letters of social and </w:t>
                  </w:r>
                  <w:proofErr w:type="spellStart"/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humanstic</w:t>
                  </w:r>
                  <w:proofErr w:type="spellEnd"/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 MIDDLE- EAST JOURNAL OF SCIENTIFIC RESEARCH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 RESEARCH JOURNAL OF BIOLOGICAL SCIENCE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 WORID APPLEID SCIENCES JOURNAL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 INTERNATIONAL JOURNAL OF APPLIED PSYCHOANALYTIC STUDIES</w:t>
                  </w:r>
                </w:p>
              </w:tc>
            </w:tr>
          </w:tbl>
          <w:p w:rsidR="009115CA" w:rsidRPr="00062C29" w:rsidRDefault="009115CA" w:rsidP="00957E68">
            <w:pPr>
              <w:bidi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:rsidR="009115CA" w:rsidRPr="00062C29" w:rsidRDefault="009115CA" w:rsidP="00957E68">
            <w:pPr>
              <w:bidi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062C29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  <w:r w:rsidRPr="00062C29">
              <w:rPr>
                <w:rFonts w:eastAsia="Calibri" w:cs="Times New Roman"/>
                <w:b/>
                <w:bCs/>
                <w:i/>
                <w:iCs/>
                <w:sz w:val="18"/>
                <w:szCs w:val="18"/>
              </w:rPr>
              <w:t>International Journal of Modern Science in Clinical Psychology</w:t>
            </w:r>
          </w:p>
        </w:tc>
        <w:tc>
          <w:tcPr>
            <w:tcW w:w="3541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09"/>
            </w:tblGrid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efficacy of the cognitive and exposure therapy in the treatment of OCD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The Investigation of the Effect of Computer-Assisted Instruction on Treating Language and Pronunciation Disorders in 7-8 Year- old children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Comparing the Phonological Skills Between Preschool Boys and Boy Students of 1st year of School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Relationship Between Fundamental Movement Skills and body Mass Index in 7- to - 8 Year- Old Children.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 efficacy of the cognitive </w:t>
                  </w:r>
                  <w:proofErr w:type="spellStart"/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abd</w:t>
                  </w:r>
                  <w:proofErr w:type="spellEnd"/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 aversive therapy in the treatment in OCD</w:t>
                  </w:r>
                </w:p>
              </w:tc>
            </w:tr>
            <w:tr w:rsidR="009115CA" w:rsidRPr="00102EB3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9115CA" w:rsidRPr="00102EB3" w:rsidRDefault="009115CA" w:rsidP="00957E6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102EB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 xml:space="preserve"> Effectiveness of cognitive-advancing software on executive functions of the response inhibition and working memory in preschool children1</w:t>
                  </w:r>
                </w:p>
              </w:tc>
            </w:tr>
          </w:tbl>
          <w:p w:rsidR="009115CA" w:rsidRPr="00062C29" w:rsidRDefault="009115CA" w:rsidP="00957E68">
            <w:pPr>
              <w:bidi/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  <w:r w:rsidRPr="00A14DF1">
              <w:rPr>
                <w:rFonts w:ascii="Calibri" w:eastAsia="Calibri" w:hAnsi="Calibri" w:cs="B Lotus"/>
                <w:b/>
                <w:bCs/>
                <w:sz w:val="20"/>
                <w:szCs w:val="20"/>
              </w:rPr>
              <w:t>ISI</w:t>
            </w: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</w:rPr>
              <w:t xml:space="preserve">مقالات </w:t>
            </w:r>
          </w:p>
        </w:tc>
        <w:tc>
          <w:tcPr>
            <w:tcW w:w="645" w:type="dxa"/>
            <w:vMerge/>
            <w:shd w:val="clear" w:color="auto" w:fill="auto"/>
          </w:tcPr>
          <w:p w:rsidR="009115CA" w:rsidRPr="00A14DF1" w:rsidRDefault="009115CA" w:rsidP="00957E68">
            <w:pPr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</w:tr>
      <w:tr w:rsidR="009115CA" w:rsidRPr="00A14DF1" w:rsidTr="00957E68">
        <w:tc>
          <w:tcPr>
            <w:tcW w:w="1643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890"/>
            </w:tblGrid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 xml:space="preserve">ذانشگاه آزاد </w:t>
                  </w:r>
                  <w:r w:rsidRPr="00A14DF1">
                    <w:rPr>
                      <w:rFonts w:cs="Times New Roman" w:hint="cs"/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 xml:space="preserve"> تهران</w:t>
                  </w:r>
                </w:p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اردبيل- دانشگاه محقق</w:t>
                  </w:r>
                </w:p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سبزوار- دانشگاه علوم پزشکي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اهواز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دانشگاه علامه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bidi/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Cambria" w:hAnsi="Cambria" w:cs="Cambria" w:hint="cs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1392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دانشگاه علوم پزشکي اصفهان</w:t>
                  </w:r>
                </w:p>
              </w:tc>
            </w:tr>
          </w:tbl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9"/>
            </w:tblGrid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فصلنامه مشاوره شغلي و سازماني</w:t>
                  </w: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مجله ناتواني هاي يادگيري</w:t>
                  </w: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دانشگاه علوم پزشکي و خدمات درماني سبزوار</w:t>
                  </w: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د</w:t>
                  </w:r>
                  <w:r w:rsidRPr="00A14DF1">
                    <w:rPr>
                      <w:rFonts w:ascii="Tahoma" w:hAnsi="Tahoma" w:cs="B Lotus" w:hint="cs"/>
                      <w:b/>
                      <w:bCs/>
                      <w:sz w:val="20"/>
                      <w:szCs w:val="20"/>
                      <w:rtl/>
                    </w:rPr>
                    <w:t>ست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آورد هاي روان شناختي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فصلنامه علمي و پژوهشي فرهنگ مشاوره</w:t>
                  </w:r>
                </w:p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center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مجله علوم تحقيقات رفتاري</w:t>
                  </w:r>
                  <w:r w:rsidRPr="00A14DF1">
                    <w:rPr>
                      <w:rFonts w:ascii="Tahoma" w:hAnsi="Tahoma"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اصفهان</w:t>
                  </w:r>
                </w:p>
              </w:tc>
            </w:tr>
          </w:tbl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309"/>
            </w:tblGrid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بررسي اثربخشي آموزش مهارت هاي جستجوي شغلي بر روي کلوپ شغلي بر اضطراب و درماندگي شغلي دانشجويان دانشکده علوم انساني دانشگاه آزاد واحد علوم تحقيقات تهران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اثربخشي نرم افزار پيشبرد شناختي بر کارکردهاي اجرايي، بازداري پاسخ و حافظه کاري کودکان دچار نارساخواني و نقص توجه/ بيش فعالي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بررسي نقش سبک هاي دلبستگي و مکانيزم هاي دفاعي در تمييز دانشجويان سيگاري و غير سيگاري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طراحي و ساخت ابزار ريانه اي براي تغيير فرآيندهاي شناختي زيربنايي موثر بر اختلال عملکرد رياضي و نارساخواني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تهيه ابزار رايانه اي سنجش استعداد تحصيلي دانش آموزان سال اول دبيرستان</w:t>
                  </w:r>
                </w:p>
              </w:tc>
            </w:tr>
            <w:tr w:rsidR="009115CA" w:rsidRPr="00A14DF1" w:rsidTr="00957E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15CA" w:rsidRPr="00A14DF1" w:rsidRDefault="009115CA" w:rsidP="00957E68">
                  <w:pPr>
                    <w:jc w:val="right"/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</w:pP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</w:rPr>
                    <w:t> </w:t>
                  </w:r>
                  <w:r w:rsidRPr="00A14DF1">
                    <w:rPr>
                      <w:rFonts w:ascii="Tahoma" w:hAnsi="Tahoma" w:cs="B Lotus"/>
                      <w:b/>
                      <w:bCs/>
                      <w:sz w:val="20"/>
                      <w:szCs w:val="20"/>
                      <w:rtl/>
                    </w:rPr>
                    <w:t>اثربخشي درمان شناختي و انزجاري بر وسواس فکري- عملي</w:t>
                  </w:r>
                </w:p>
              </w:tc>
            </w:tr>
          </w:tbl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9115CA" w:rsidRPr="00A14DF1" w:rsidRDefault="009115CA" w:rsidP="00957E68">
            <w:pPr>
              <w:jc w:val="center"/>
              <w:rPr>
                <w:rFonts w:ascii="Calibri" w:eastAsia="Calibri" w:hAnsi="Calibri" w:cs="B Lotus"/>
                <w:b/>
                <w:bCs/>
                <w:sz w:val="20"/>
                <w:szCs w:val="20"/>
                <w:rtl/>
                <w:lang w:bidi="fa-IR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sz w:val="20"/>
                <w:szCs w:val="20"/>
                <w:rtl/>
                <w:lang w:bidi="fa-IR"/>
              </w:rPr>
              <w:t>علمي پژوهشي</w:t>
            </w:r>
          </w:p>
        </w:tc>
        <w:tc>
          <w:tcPr>
            <w:tcW w:w="645" w:type="dxa"/>
            <w:vMerge/>
            <w:shd w:val="clear" w:color="auto" w:fill="auto"/>
          </w:tcPr>
          <w:p w:rsidR="009115CA" w:rsidRPr="00A14DF1" w:rsidRDefault="009115CA" w:rsidP="00957E68">
            <w:pPr>
              <w:rPr>
                <w:rFonts w:ascii="Calibri" w:eastAsia="Calibri" w:hAnsi="Calibri" w:cs="B Lotus"/>
                <w:b/>
                <w:bCs/>
                <w:sz w:val="20"/>
                <w:szCs w:val="20"/>
              </w:rPr>
            </w:pPr>
          </w:p>
        </w:tc>
      </w:tr>
    </w:tbl>
    <w:p w:rsidR="009115CA" w:rsidRDefault="009115CA" w:rsidP="009115CA">
      <w:pPr>
        <w:bidi/>
        <w:jc w:val="both"/>
        <w:rPr>
          <w:rFonts w:cs="B Titr"/>
          <w:szCs w:val="24"/>
          <w:rtl/>
          <w:lang w:bidi="fa-IR"/>
        </w:rPr>
      </w:pPr>
    </w:p>
    <w:tbl>
      <w:tblPr>
        <w:tblW w:w="9904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348"/>
        <w:gridCol w:w="3755"/>
        <w:gridCol w:w="1701"/>
        <w:gridCol w:w="1149"/>
      </w:tblGrid>
      <w:tr w:rsidR="009115CA" w:rsidRPr="00A14DF1" w:rsidTr="00957E68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تاريخ و محل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موضوع</w:t>
            </w:r>
          </w:p>
        </w:tc>
        <w:tc>
          <w:tcPr>
            <w:tcW w:w="3755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عنوان كنفرانس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115CA" w:rsidRPr="00A14DF1" w:rsidRDefault="009115CA" w:rsidP="00957E68">
            <w:pPr>
              <w:bidi/>
              <w:ind w:left="113" w:right="113"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كنفرانس‌ها</w:t>
            </w:r>
          </w:p>
        </w:tc>
      </w:tr>
      <w:tr w:rsidR="009115CA" w:rsidRPr="00A14DF1" w:rsidTr="00957E68">
        <w:tc>
          <w:tcPr>
            <w:tcW w:w="1951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دومین همایش ملی روان شناسی پیام نور</w:t>
            </w:r>
          </w:p>
        </w:tc>
        <w:tc>
          <w:tcPr>
            <w:tcW w:w="1348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روان شناسی</w:t>
            </w:r>
          </w:p>
        </w:tc>
        <w:tc>
          <w:tcPr>
            <w:tcW w:w="3755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بررسی مقایسه مهارت های ظریف دانش آموزان بیش فعال و مبتلا به اختلالات یادگیری</w:t>
            </w:r>
          </w:p>
        </w:tc>
        <w:tc>
          <w:tcPr>
            <w:tcW w:w="1701" w:type="dxa"/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داخلي</w:t>
            </w:r>
          </w:p>
        </w:tc>
        <w:tc>
          <w:tcPr>
            <w:tcW w:w="1149" w:type="dxa"/>
            <w:vMerge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</w:p>
        </w:tc>
      </w:tr>
      <w:tr w:rsidR="009115CA" w:rsidRPr="00A14DF1" w:rsidTr="00957E68">
        <w:tc>
          <w:tcPr>
            <w:tcW w:w="1951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اولین همایش ملی الگوی خانواده سالم</w:t>
            </w:r>
          </w:p>
        </w:tc>
        <w:tc>
          <w:tcPr>
            <w:tcW w:w="1348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روان شناسی</w:t>
            </w:r>
          </w:p>
        </w:tc>
        <w:tc>
          <w:tcPr>
            <w:tcW w:w="3755" w:type="dxa"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  <w:r w:rsidRPr="00A14DF1">
              <w:rPr>
                <w:rFonts w:ascii="Calibri" w:eastAsia="Calibri" w:hAnsi="Calibri" w:cs="B Lotus" w:hint="cs"/>
                <w:b/>
                <w:bCs/>
                <w:color w:val="000000"/>
                <w:szCs w:val="24"/>
                <w:rtl/>
              </w:rPr>
              <w:t>بررسی علل و عوامل موثر در بروز پدیده طلاق در شهرستان سقز در  سال 1392</w:t>
            </w:r>
          </w:p>
        </w:tc>
        <w:tc>
          <w:tcPr>
            <w:tcW w:w="1701" w:type="dxa"/>
            <w:shd w:val="clear" w:color="auto" w:fill="auto"/>
          </w:tcPr>
          <w:p w:rsidR="009115CA" w:rsidRPr="00A14DF1" w:rsidRDefault="009115CA" w:rsidP="00957E68">
            <w:pPr>
              <w:bidi/>
              <w:jc w:val="center"/>
              <w:rPr>
                <w:rFonts w:ascii="Calibri" w:eastAsia="Calibri" w:hAnsi="Calibri" w:cs="B Lotus"/>
                <w:b/>
                <w:bCs/>
                <w:color w:val="000000"/>
                <w:szCs w:val="24"/>
                <w:rtl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9115CA" w:rsidRPr="00A14DF1" w:rsidRDefault="009115CA" w:rsidP="00957E68">
            <w:pPr>
              <w:bidi/>
              <w:rPr>
                <w:rFonts w:ascii="Calibri" w:eastAsia="Calibri" w:hAnsi="Calibri" w:cs="B Lotus"/>
                <w:b/>
                <w:bCs/>
                <w:color w:val="000000"/>
                <w:szCs w:val="24"/>
              </w:rPr>
            </w:pPr>
          </w:p>
        </w:tc>
      </w:tr>
    </w:tbl>
    <w:p w:rsidR="009115CA" w:rsidRDefault="009115CA" w:rsidP="009115CA">
      <w:pPr>
        <w:jc w:val="both"/>
        <w:rPr>
          <w:rFonts w:cs="B Titr"/>
          <w:szCs w:val="24"/>
          <w:rtl/>
          <w:lang w:bidi="fa-IR"/>
        </w:rPr>
      </w:pPr>
    </w:p>
    <w:tbl>
      <w:tblPr>
        <w:tblW w:w="9773" w:type="dxa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2108"/>
        <w:gridCol w:w="4819"/>
        <w:gridCol w:w="1018"/>
      </w:tblGrid>
      <w:tr w:rsidR="009115CA" w:rsidRPr="001E510F" w:rsidTr="00957E68">
        <w:trPr>
          <w:jc w:val="center"/>
        </w:trPr>
        <w:tc>
          <w:tcPr>
            <w:tcW w:w="1828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1E510F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تاريخ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1E510F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محل ثبت اختراع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9115CA" w:rsidRPr="001E510F" w:rsidRDefault="009115CA" w:rsidP="00957E68">
            <w:pPr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نام اختراع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115CA" w:rsidRPr="001E510F" w:rsidRDefault="009115CA" w:rsidP="00957E68">
            <w:pPr>
              <w:rPr>
                <w:rFonts w:ascii="Calibri" w:eastAsia="Calibri" w:hAnsi="Calibri" w:cs="B Lotus"/>
                <w:color w:val="000000"/>
                <w:szCs w:val="24"/>
              </w:rPr>
            </w:pPr>
          </w:p>
        </w:tc>
      </w:tr>
      <w:tr w:rsidR="009115CA" w:rsidRPr="00062C29" w:rsidTr="00957E68">
        <w:trPr>
          <w:jc w:val="center"/>
        </w:trPr>
        <w:tc>
          <w:tcPr>
            <w:tcW w:w="1828" w:type="dxa"/>
            <w:shd w:val="clear" w:color="auto" w:fill="CCCCCC"/>
          </w:tcPr>
          <w:p w:rsidR="009115CA" w:rsidRPr="001E510F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1388</w:t>
            </w:r>
          </w:p>
        </w:tc>
        <w:tc>
          <w:tcPr>
            <w:tcW w:w="2108" w:type="dxa"/>
            <w:shd w:val="clear" w:color="auto" w:fill="CCCCCC"/>
          </w:tcPr>
          <w:p w:rsidR="009115CA" w:rsidRPr="001E510F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</w:p>
          <w:p w:rsidR="009115CA" w:rsidRPr="001E510F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سازمان انفورماتیک</w:t>
            </w:r>
          </w:p>
        </w:tc>
        <w:tc>
          <w:tcPr>
            <w:tcW w:w="4819" w:type="dxa"/>
            <w:shd w:val="clear" w:color="auto" w:fill="CCCCCC"/>
          </w:tcPr>
          <w:p w:rsidR="009115CA" w:rsidRPr="001E510F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1E510F">
              <w:rPr>
                <w:rFonts w:ascii="Tahoma" w:hAnsi="Tahoma" w:cs="B Lotus"/>
                <w:color w:val="000000"/>
                <w:szCs w:val="24"/>
              </w:rPr>
              <w:t> </w:t>
            </w:r>
            <w:r w:rsidRPr="001E510F">
              <w:rPr>
                <w:rFonts w:ascii="Tahoma" w:hAnsi="Tahoma" w:cs="B Lotus"/>
                <w:color w:val="000000"/>
                <w:szCs w:val="24"/>
                <w:rtl/>
              </w:rPr>
              <w:t>طراحي و ساخت ابزار ريانه اي براي تغيير فرآيندهاي شناختي زيربنايي موثر بر اختلال عملکرد رياضي و نارساخواني</w:t>
            </w:r>
          </w:p>
        </w:tc>
        <w:tc>
          <w:tcPr>
            <w:tcW w:w="1018" w:type="dxa"/>
            <w:vMerge w:val="restart"/>
            <w:shd w:val="clear" w:color="auto" w:fill="CCCCCC"/>
          </w:tcPr>
          <w:p w:rsidR="009115CA" w:rsidRPr="001E510F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>اختراع و نوآوري</w:t>
            </w:r>
          </w:p>
        </w:tc>
      </w:tr>
      <w:tr w:rsidR="009115CA" w:rsidRPr="001E510F" w:rsidTr="00957E68">
        <w:trPr>
          <w:jc w:val="center"/>
        </w:trPr>
        <w:tc>
          <w:tcPr>
            <w:tcW w:w="1828" w:type="dxa"/>
            <w:shd w:val="clear" w:color="auto" w:fill="auto"/>
          </w:tcPr>
          <w:p w:rsidR="009115CA" w:rsidRPr="001E510F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lastRenderedPageBreak/>
              <w:t>1390</w:t>
            </w:r>
          </w:p>
        </w:tc>
        <w:tc>
          <w:tcPr>
            <w:tcW w:w="2108" w:type="dxa"/>
            <w:shd w:val="clear" w:color="auto" w:fill="auto"/>
          </w:tcPr>
          <w:p w:rsidR="009115CA" w:rsidRPr="001E510F" w:rsidRDefault="009115CA" w:rsidP="00957E68">
            <w:pPr>
              <w:bidi/>
              <w:jc w:val="both"/>
              <w:rPr>
                <w:rFonts w:ascii="Calibri" w:eastAsia="Calibri" w:hAnsi="Calibri" w:cs="B Lotus"/>
                <w:color w:val="000000"/>
                <w:szCs w:val="24"/>
              </w:rPr>
            </w:pPr>
            <w:r w:rsidRPr="001E510F">
              <w:rPr>
                <w:rFonts w:ascii="Calibri" w:eastAsia="Calibri" w:hAnsi="Calibri" w:cs="B Lotus" w:hint="cs"/>
                <w:color w:val="000000"/>
                <w:szCs w:val="24"/>
                <w:rtl/>
              </w:rPr>
              <w:t xml:space="preserve"> سازمان انفورماتیک</w:t>
            </w:r>
          </w:p>
        </w:tc>
        <w:tc>
          <w:tcPr>
            <w:tcW w:w="4819" w:type="dxa"/>
            <w:shd w:val="clear" w:color="auto" w:fill="auto"/>
          </w:tcPr>
          <w:p w:rsidR="009115CA" w:rsidRPr="001E510F" w:rsidRDefault="009115CA" w:rsidP="00957E68">
            <w:pPr>
              <w:jc w:val="right"/>
              <w:rPr>
                <w:rFonts w:ascii="Tahoma" w:hAnsi="Tahoma" w:cs="B Lotus"/>
                <w:color w:val="000000"/>
                <w:szCs w:val="24"/>
                <w:rtl/>
              </w:rPr>
            </w:pPr>
            <w:r w:rsidRPr="001E510F">
              <w:rPr>
                <w:rFonts w:ascii="Tahoma" w:hAnsi="Tahoma" w:cs="B Lotus"/>
                <w:color w:val="000000"/>
                <w:szCs w:val="24"/>
              </w:rPr>
              <w:t> </w:t>
            </w:r>
            <w:r w:rsidRPr="001E510F">
              <w:rPr>
                <w:rFonts w:ascii="Tahoma" w:hAnsi="Tahoma" w:cs="B Lotus"/>
                <w:color w:val="000000"/>
                <w:szCs w:val="24"/>
                <w:rtl/>
              </w:rPr>
              <w:t>تهيه و بررسي کارايي ابزار رايانه اي جهت انجام درمان اختلالات تلفظي و تاخير در رشد گفتار و زبان بچهه اي 7-8 ساله استثنايي و طبيعي</w:t>
            </w:r>
          </w:p>
        </w:tc>
        <w:tc>
          <w:tcPr>
            <w:tcW w:w="1018" w:type="dxa"/>
            <w:vMerge/>
            <w:shd w:val="clear" w:color="auto" w:fill="auto"/>
          </w:tcPr>
          <w:p w:rsidR="009115CA" w:rsidRPr="001E510F" w:rsidRDefault="009115CA" w:rsidP="00957E68">
            <w:pPr>
              <w:ind w:left="113" w:right="113"/>
              <w:jc w:val="center"/>
              <w:rPr>
                <w:rFonts w:ascii="Calibri" w:eastAsia="Calibri" w:hAnsi="Calibri" w:cs="B Lotus"/>
                <w:color w:val="000000"/>
                <w:szCs w:val="24"/>
                <w:rtl/>
              </w:rPr>
            </w:pPr>
          </w:p>
        </w:tc>
      </w:tr>
    </w:tbl>
    <w:p w:rsidR="009115CA" w:rsidRDefault="009115CA" w:rsidP="009115CA">
      <w:pPr>
        <w:autoSpaceDE w:val="0"/>
        <w:autoSpaceDN w:val="0"/>
        <w:bidi/>
        <w:adjustRightInd w:val="0"/>
        <w:jc w:val="both"/>
        <w:rPr>
          <w:rFonts w:cs="B Titr"/>
          <w:szCs w:val="24"/>
          <w:rtl/>
          <w:lang w:bidi="fa-IR"/>
        </w:rPr>
      </w:pPr>
    </w:p>
    <w:p w:rsidR="009115CA" w:rsidRPr="001E510F" w:rsidRDefault="009115CA" w:rsidP="009115CA">
      <w:pPr>
        <w:autoSpaceDE w:val="0"/>
        <w:autoSpaceDN w:val="0"/>
        <w:bidi/>
        <w:adjustRightInd w:val="0"/>
        <w:jc w:val="both"/>
        <w:rPr>
          <w:rFonts w:cs="B Lotus"/>
          <w:b/>
          <w:bCs/>
          <w:sz w:val="28"/>
          <w:rtl/>
        </w:rPr>
      </w:pPr>
      <w:r w:rsidRPr="001E510F">
        <w:rPr>
          <w:rFonts w:cs="B Lotus" w:hint="cs"/>
          <w:b/>
          <w:bCs/>
          <w:sz w:val="28"/>
          <w:rtl/>
        </w:rPr>
        <w:t>راهنمایی پایان نامه ها</w:t>
      </w:r>
    </w:p>
    <w:p w:rsidR="009115CA" w:rsidRPr="001E510F" w:rsidRDefault="009115CA" w:rsidP="009115CA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TimesNewRoman,Bold" w:cs="B Lotus"/>
          <w:b/>
          <w:bCs/>
          <w:color w:val="3E3E3E"/>
          <w:sz w:val="26"/>
        </w:rPr>
      </w:pPr>
      <w:r w:rsidRPr="001E510F">
        <w:rPr>
          <w:rFonts w:cs="B Lotus" w:hint="cs"/>
          <w:b/>
          <w:bCs/>
          <w:sz w:val="28"/>
          <w:rtl/>
        </w:rPr>
        <w:t>کارشناسی( 20 نفر)</w:t>
      </w:r>
    </w:p>
    <w:p w:rsidR="009115CA" w:rsidRPr="001E510F" w:rsidRDefault="009115CA" w:rsidP="009115CA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TimesNewRoman,Bold" w:cs="B Lotus"/>
          <w:b/>
          <w:bCs/>
          <w:color w:val="3E3E3E"/>
          <w:sz w:val="26"/>
        </w:rPr>
      </w:pPr>
      <w:r w:rsidRPr="001E510F">
        <w:rPr>
          <w:rFonts w:cs="B Lotus" w:hint="cs"/>
          <w:b/>
          <w:bCs/>
          <w:sz w:val="28"/>
          <w:rtl/>
        </w:rPr>
        <w:t>کارشناسی ارشد(</w:t>
      </w:r>
      <w:r>
        <w:rPr>
          <w:rFonts w:cs="B Lotus" w:hint="cs"/>
          <w:b/>
          <w:bCs/>
          <w:sz w:val="28"/>
          <w:rtl/>
        </w:rPr>
        <w:t>25</w:t>
      </w:r>
      <w:r w:rsidRPr="001E510F">
        <w:rPr>
          <w:rFonts w:cs="B Lotus" w:hint="cs"/>
          <w:b/>
          <w:bCs/>
          <w:sz w:val="28"/>
          <w:rtl/>
        </w:rPr>
        <w:t xml:space="preserve"> نفر)</w:t>
      </w:r>
    </w:p>
    <w:p w:rsidR="009115CA" w:rsidRPr="001E510F" w:rsidRDefault="009115CA" w:rsidP="009115CA">
      <w:pPr>
        <w:autoSpaceDE w:val="0"/>
        <w:autoSpaceDN w:val="0"/>
        <w:bidi/>
        <w:adjustRightInd w:val="0"/>
        <w:ind w:left="36"/>
        <w:jc w:val="both"/>
        <w:rPr>
          <w:rFonts w:ascii="TimesNewRoman,Bold" w:cs="B Lotus"/>
          <w:b/>
          <w:bCs/>
          <w:color w:val="3E3E3E"/>
          <w:sz w:val="26"/>
          <w:rtl/>
        </w:rPr>
      </w:pPr>
    </w:p>
    <w:p w:rsidR="009115CA" w:rsidRPr="001E510F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 w:rsidRPr="001E510F">
        <w:rPr>
          <w:rFonts w:cs="B Lotus" w:hint="cs"/>
          <w:b/>
          <w:bCs/>
          <w:sz w:val="28"/>
          <w:rtl/>
        </w:rPr>
        <w:t>کارهای در دست اقدام</w:t>
      </w:r>
    </w:p>
    <w:p w:rsidR="009115CA" w:rsidRPr="001E510F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 w:rsidRPr="001E510F">
        <w:rPr>
          <w:rFonts w:cs="B Lotus" w:hint="cs"/>
          <w:b/>
          <w:bCs/>
          <w:sz w:val="28"/>
          <w:rtl/>
        </w:rPr>
        <w:t>ترجمه کتاب:</w:t>
      </w:r>
    </w:p>
    <w:p w:rsidR="009115CA" w:rsidRPr="001E510F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 w:rsidRPr="001E510F">
        <w:rPr>
          <w:rFonts w:cs="B Lotus" w:hint="cs"/>
          <w:b/>
          <w:bCs/>
          <w:sz w:val="28"/>
          <w:rtl/>
        </w:rPr>
        <w:t xml:space="preserve">کتاب </w:t>
      </w:r>
      <w:r w:rsidRPr="001E510F">
        <w:rPr>
          <w:rFonts w:cs="B Lotus"/>
          <w:b/>
          <w:bCs/>
          <w:sz w:val="28"/>
        </w:rPr>
        <w:t>Human Neuropsychology</w:t>
      </w:r>
      <w:r w:rsidRPr="001E510F">
        <w:rPr>
          <w:rFonts w:cs="B Lotus" w:hint="cs"/>
          <w:b/>
          <w:bCs/>
          <w:sz w:val="28"/>
          <w:rtl/>
        </w:rPr>
        <w:t xml:space="preserve"> (</w:t>
      </w:r>
      <w:r>
        <w:rPr>
          <w:rFonts w:cs="B Lotus" w:hint="cs"/>
          <w:b/>
          <w:bCs/>
          <w:sz w:val="28"/>
          <w:rtl/>
        </w:rPr>
        <w:t>ترجمه شده</w:t>
      </w:r>
      <w:r w:rsidRPr="001E510F">
        <w:rPr>
          <w:rFonts w:cs="B Lotus" w:hint="cs"/>
          <w:b/>
          <w:bCs/>
          <w:sz w:val="28"/>
          <w:rtl/>
        </w:rPr>
        <w:t>)..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بیماری آلزایمر (چاپ شده)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فرهنگ لغات روان شناسی علوم مرتبط، انتشارات شهید بهشتی ( چاپ شده)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راهنمای بالینی اختلال نقص توجه/ بیش فعالی (چاپ شده)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مدیریت بالینی افسردگی (چاپ شده)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غلبه برافسردگی (با استفاده از فنون شناخت درمانی) در حال چاپ</w:t>
      </w:r>
    </w:p>
    <w:p w:rsidR="009115CA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آلزایمر (چاپ شده)</w:t>
      </w:r>
    </w:p>
    <w:p w:rsidR="009115CA" w:rsidRPr="001E510F" w:rsidRDefault="009115CA" w:rsidP="009115CA">
      <w:pPr>
        <w:bidi/>
        <w:jc w:val="both"/>
        <w:rPr>
          <w:rFonts w:cs="B Lotus"/>
          <w:b/>
          <w:bCs/>
          <w:sz w:val="28"/>
          <w:rtl/>
        </w:rPr>
      </w:pPr>
      <w:r>
        <w:rPr>
          <w:rFonts w:cs="B Lotus" w:hint="cs"/>
          <w:b/>
          <w:bCs/>
          <w:sz w:val="28"/>
          <w:rtl/>
        </w:rPr>
        <w:t>ترجمه کتاب روان شناسی رشد 2016 ( در حال ترجمه)</w:t>
      </w:r>
    </w:p>
    <w:p w:rsidR="009115CA" w:rsidRPr="001E510F" w:rsidRDefault="009115CA" w:rsidP="009115CA">
      <w:pPr>
        <w:bidi/>
        <w:jc w:val="both"/>
        <w:rPr>
          <w:rFonts w:cs="B Lotus"/>
          <w:b/>
          <w:bCs/>
          <w:rtl/>
        </w:rPr>
      </w:pPr>
      <w:r w:rsidRPr="001E510F">
        <w:rPr>
          <w:rFonts w:cs="B Lotus" w:hint="cs"/>
          <w:b/>
          <w:bCs/>
          <w:rtl/>
        </w:rPr>
        <w:t>سابقه خدمات روان شناختی و مشاوره ای:</w:t>
      </w:r>
    </w:p>
    <w:p w:rsidR="009115CA" w:rsidRPr="001E510F" w:rsidRDefault="009115CA" w:rsidP="009115CA">
      <w:pPr>
        <w:bidi/>
        <w:jc w:val="both"/>
        <w:rPr>
          <w:rFonts w:cs="B Lotus"/>
        </w:rPr>
      </w:pPr>
      <w:r w:rsidRPr="001E510F">
        <w:rPr>
          <w:rFonts w:cs="B Lotus" w:hint="cs"/>
          <w:rtl/>
        </w:rPr>
        <w:t>1-</w:t>
      </w:r>
      <w:r>
        <w:rPr>
          <w:rFonts w:cs="B Lotus" w:hint="cs"/>
          <w:rtl/>
        </w:rPr>
        <w:t xml:space="preserve"> همکاری با مرکز مشاوره گلستان</w:t>
      </w:r>
    </w:p>
    <w:p w:rsidR="009115CA" w:rsidRPr="001E510F" w:rsidRDefault="009115CA" w:rsidP="009115CA">
      <w:pPr>
        <w:bidi/>
        <w:jc w:val="both"/>
        <w:rPr>
          <w:rFonts w:cs="B Lotus"/>
        </w:rPr>
      </w:pPr>
      <w:r w:rsidRPr="001E510F">
        <w:rPr>
          <w:rFonts w:cs="B Lotus" w:hint="cs"/>
          <w:rtl/>
        </w:rPr>
        <w:t xml:space="preserve">2-همکاری با مرکز مشاوره </w:t>
      </w:r>
      <w:r>
        <w:rPr>
          <w:rFonts w:cs="B Lotus" w:hint="cs"/>
          <w:rtl/>
        </w:rPr>
        <w:t>دانشگاه آزاد واحد سقز</w:t>
      </w:r>
    </w:p>
    <w:p w:rsidR="009115CA" w:rsidRPr="001E510F" w:rsidRDefault="009115CA" w:rsidP="009115CA">
      <w:pPr>
        <w:bidi/>
        <w:jc w:val="both"/>
        <w:rPr>
          <w:rFonts w:cs="B Lotus"/>
          <w:rtl/>
        </w:rPr>
      </w:pPr>
      <w:r>
        <w:rPr>
          <w:rFonts w:cs="B Lotus" w:hint="cs"/>
          <w:rtl/>
        </w:rPr>
        <w:t>3-</w:t>
      </w:r>
      <w:r w:rsidRPr="001E510F">
        <w:rPr>
          <w:rFonts w:cs="B Lotus" w:hint="cs"/>
          <w:rtl/>
        </w:rPr>
        <w:t>سابقه مشاوره در مرکز مشاوره سپند اردبیل</w:t>
      </w:r>
    </w:p>
    <w:p w:rsidR="00A47EE4" w:rsidRDefault="00A47EE4"/>
    <w:sectPr w:rsidR="00A4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594"/>
    <w:multiLevelType w:val="hybridMultilevel"/>
    <w:tmpl w:val="CCE4CD3C"/>
    <w:lvl w:ilvl="0" w:tplc="DBBEC19A">
      <w:start w:val="1"/>
      <w:numFmt w:val="decimal"/>
      <w:lvlText w:val="%1-"/>
      <w:lvlJc w:val="left"/>
      <w:pPr>
        <w:ind w:left="360" w:hanging="360"/>
      </w:pPr>
      <w:rPr>
        <w:rFonts w:asci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A"/>
    <w:rsid w:val="008A5897"/>
    <w:rsid w:val="009115CA"/>
    <w:rsid w:val="00A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BC852-844F-4E9C-BDFB-CE8C84D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CA"/>
    <w:pPr>
      <w:spacing w:after="0" w:line="240" w:lineRule="auto"/>
    </w:pPr>
    <w:rPr>
      <w:rFonts w:ascii="Times New Roman" w:eastAsia="Times New Roman" w:hAnsi="Times New Roman"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Dr.Hiva</cp:lastModifiedBy>
  <cp:revision>2</cp:revision>
  <dcterms:created xsi:type="dcterms:W3CDTF">2018-03-01T18:08:00Z</dcterms:created>
  <dcterms:modified xsi:type="dcterms:W3CDTF">2018-03-01T18:08:00Z</dcterms:modified>
</cp:coreProperties>
</file>