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C30D0" w14:textId="3BC21EDB" w:rsidR="001F3481" w:rsidRPr="0074520F" w:rsidRDefault="001F3481" w:rsidP="00982D8B">
      <w:pPr>
        <w:rPr>
          <w:rFonts w:asciiTheme="majorBidi" w:hAnsiTheme="majorBidi" w:cstheme="majorBidi"/>
          <w:i/>
          <w:iCs/>
          <w:sz w:val="28"/>
          <w:szCs w:val="28"/>
        </w:rPr>
      </w:pPr>
      <w:r w:rsidRPr="0074520F">
        <w:rPr>
          <w:rFonts w:asciiTheme="majorBidi" w:hAnsiTheme="majorBidi" w:cstheme="majorBidi"/>
          <w:i/>
          <w:iCs/>
          <w:sz w:val="28"/>
          <w:szCs w:val="28"/>
        </w:rPr>
        <w:t>Curriculum Vitae</w:t>
      </w:r>
    </w:p>
    <w:p w14:paraId="2FD99E2A" w14:textId="5806D393" w:rsidR="001F3481" w:rsidRPr="0074520F" w:rsidRDefault="00FD3F4F" w:rsidP="00982D8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AF647EB" wp14:editId="18EF81BA">
            <wp:simplePos x="0" y="0"/>
            <wp:positionH relativeFrom="column">
              <wp:posOffset>3593064</wp:posOffset>
            </wp:positionH>
            <wp:positionV relativeFrom="paragraph">
              <wp:posOffset>78873</wp:posOffset>
            </wp:positionV>
            <wp:extent cx="2857032" cy="3111991"/>
            <wp:effectExtent l="0" t="0" r="0" b="0"/>
            <wp:wrapThrough wrapText="bothSides">
              <wp:wrapPolygon edited="0">
                <wp:start x="0" y="0"/>
                <wp:lineTo x="0" y="21424"/>
                <wp:lineTo x="21461" y="21424"/>
                <wp:lineTo x="214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2" cy="31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481" w:rsidRPr="0074520F">
        <w:rPr>
          <w:rFonts w:asciiTheme="majorBidi" w:hAnsiTheme="majorBidi" w:cstheme="majorBidi"/>
          <w:b/>
          <w:bCs/>
          <w:sz w:val="32"/>
          <w:szCs w:val="32"/>
        </w:rPr>
        <w:t>Ali Derakhshan</w:t>
      </w:r>
    </w:p>
    <w:p w14:paraId="4A957BD0" w14:textId="1FAA0176" w:rsidR="00982D8B" w:rsidRPr="0074520F" w:rsidRDefault="00982D8B" w:rsidP="001F348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3BBAA22" w14:textId="2B18B33A" w:rsidR="00696965" w:rsidRPr="0074520F" w:rsidRDefault="001F3481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>P</w:t>
      </w:r>
      <w:r w:rsidR="00696965" w:rsidRPr="0074520F">
        <w:rPr>
          <w:rFonts w:asciiTheme="majorBidi" w:hAnsiTheme="majorBidi" w:cstheme="majorBidi"/>
          <w:sz w:val="24"/>
          <w:szCs w:val="24"/>
        </w:rPr>
        <w:t xml:space="preserve">rofessor in Applied Linguistics, </w:t>
      </w:r>
    </w:p>
    <w:p w14:paraId="317AD6CF" w14:textId="77777777" w:rsidR="00696965" w:rsidRPr="0074520F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Department of English Language and Literature, </w:t>
      </w:r>
    </w:p>
    <w:p w14:paraId="508F91B9" w14:textId="77777777" w:rsidR="00696965" w:rsidRPr="0074520F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Faculty of Humanities and Social Sciences, </w:t>
      </w:r>
    </w:p>
    <w:p w14:paraId="2ED64DD6" w14:textId="77777777" w:rsidR="00696965" w:rsidRPr="0074520F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Golestan University, Gorgan, Iran </w:t>
      </w:r>
    </w:p>
    <w:p w14:paraId="6E74C63C" w14:textId="77777777" w:rsidR="00696965" w:rsidRPr="0074520F" w:rsidRDefault="001F3481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Email: </w:t>
      </w:r>
      <w:hyperlink r:id="rId7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a.derakhshan@gu.ac.ir</w:t>
        </w:r>
      </w:hyperlink>
      <w:r w:rsidR="00696965" w:rsidRPr="0074520F">
        <w:rPr>
          <w:rFonts w:asciiTheme="majorBidi" w:hAnsiTheme="majorBidi" w:cstheme="majorBidi"/>
          <w:sz w:val="24"/>
          <w:szCs w:val="24"/>
        </w:rPr>
        <w:t xml:space="preserve">; </w:t>
      </w:r>
      <w:hyperlink r:id="rId8" w:history="1">
        <w:r w:rsidR="00696965" w:rsidRPr="0074520F">
          <w:rPr>
            <w:rStyle w:val="Hyperlink"/>
            <w:rFonts w:asciiTheme="majorBidi" w:hAnsiTheme="majorBidi" w:cstheme="majorBidi"/>
            <w:sz w:val="24"/>
            <w:szCs w:val="24"/>
          </w:rPr>
          <w:t>aderakhshanh@gmail.com</w:t>
        </w:r>
      </w:hyperlink>
    </w:p>
    <w:p w14:paraId="10E5CE2E" w14:textId="77777777" w:rsidR="00696965" w:rsidRPr="0074520F" w:rsidRDefault="00696965" w:rsidP="001F3481">
      <w:pPr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>Researcher ID: AAJ-4592-2020</w:t>
      </w:r>
      <w:r w:rsidR="001F3481" w:rsidRPr="0074520F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</w:t>
      </w:r>
    </w:p>
    <w:p w14:paraId="5B238138" w14:textId="77777777" w:rsidR="001F3481" w:rsidRPr="0074520F" w:rsidRDefault="001F3481" w:rsidP="001F3481">
      <w:pPr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Scopus Author ID: 56167404800                              </w:t>
      </w:r>
    </w:p>
    <w:p w14:paraId="7C211842" w14:textId="77777777" w:rsidR="001F3481" w:rsidRPr="0074520F" w:rsidRDefault="001F3481" w:rsidP="001F3481">
      <w:pPr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>ORCID: https://orcid.org/0000-0002-6639-9339</w:t>
      </w:r>
    </w:p>
    <w:p w14:paraId="7EF48722" w14:textId="77777777" w:rsidR="00AD4F1A" w:rsidRDefault="00AD4F1A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23B6921" w14:textId="2D6638EB" w:rsidR="0037276B" w:rsidRDefault="0037276B" w:rsidP="00ED0163">
      <w:pPr>
        <w:pStyle w:val="Default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Listed </w:t>
      </w:r>
      <w:r w:rsidRPr="005618F1">
        <w:rPr>
          <w:rFonts w:asciiTheme="majorBidi" w:hAnsiTheme="majorBidi" w:cstheme="majorBidi"/>
          <w:b/>
          <w:bCs/>
        </w:rPr>
        <w:t xml:space="preserve">among the Top </w:t>
      </w:r>
      <w:r>
        <w:rPr>
          <w:rFonts w:asciiTheme="majorBidi" w:hAnsiTheme="majorBidi" w:cstheme="majorBidi"/>
          <w:b/>
          <w:bCs/>
        </w:rPr>
        <w:t>1</w:t>
      </w:r>
      <w:r w:rsidRPr="005618F1">
        <w:rPr>
          <w:rFonts w:asciiTheme="majorBidi" w:hAnsiTheme="majorBidi" w:cstheme="majorBidi"/>
          <w:b/>
          <w:bCs/>
        </w:rPr>
        <w:t xml:space="preserve">% </w:t>
      </w:r>
      <w:r w:rsidR="00D96AE4">
        <w:rPr>
          <w:rFonts w:asciiTheme="majorBidi" w:hAnsiTheme="majorBidi" w:cstheme="majorBidi"/>
          <w:b/>
          <w:bCs/>
          <w:lang w:val="en-DE"/>
        </w:rPr>
        <w:t xml:space="preserve">of </w:t>
      </w:r>
      <w:r w:rsidRPr="005618F1">
        <w:rPr>
          <w:rFonts w:asciiTheme="majorBidi" w:hAnsiTheme="majorBidi" w:cstheme="majorBidi"/>
          <w:b/>
          <w:bCs/>
        </w:rPr>
        <w:t>Scientists in the World in 2024</w:t>
      </w:r>
    </w:p>
    <w:p w14:paraId="7C3CFC5D" w14:textId="77777777" w:rsidR="0037276B" w:rsidRDefault="0037276B" w:rsidP="0037276B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3F628955" w14:textId="4AAA72C5" w:rsidR="0037276B" w:rsidRDefault="00000000" w:rsidP="0037276B">
      <w:pPr>
        <w:pStyle w:val="Default"/>
        <w:jc w:val="both"/>
        <w:rPr>
          <w:rFonts w:asciiTheme="majorBidi" w:hAnsiTheme="majorBidi" w:cstheme="majorBidi"/>
        </w:rPr>
      </w:pPr>
      <w:hyperlink r:id="rId9" w:history="1">
        <w:r w:rsidR="0037276B" w:rsidRPr="00FA343A">
          <w:rPr>
            <w:rStyle w:val="Hyperlink"/>
            <w:rFonts w:asciiTheme="majorBidi" w:hAnsiTheme="majorBidi" w:cstheme="majorBidi"/>
          </w:rPr>
          <w:t>https://clarivate.com/academia-government/scientific-and-academic-research/research-funding-analytics/essential-science-indicators/</w:t>
        </w:r>
      </w:hyperlink>
    </w:p>
    <w:p w14:paraId="6F1994D3" w14:textId="77777777" w:rsidR="0037276B" w:rsidRDefault="0037276B" w:rsidP="0037276B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A96C06C" w14:textId="656DC66F" w:rsidR="00AD4F1A" w:rsidRDefault="00AD4F1A" w:rsidP="00AD4F1A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74520F">
        <w:rPr>
          <w:rFonts w:asciiTheme="majorBidi" w:hAnsiTheme="majorBidi" w:cstheme="majorBidi"/>
          <w:b/>
          <w:bCs/>
        </w:rPr>
        <w:t xml:space="preserve">Listed among the Top 2% of Scientists in the World in </w:t>
      </w:r>
      <w:r>
        <w:rPr>
          <w:rFonts w:asciiTheme="majorBidi" w:hAnsiTheme="majorBidi" w:cstheme="majorBidi"/>
          <w:b/>
          <w:bCs/>
        </w:rPr>
        <w:t>2024</w:t>
      </w:r>
    </w:p>
    <w:p w14:paraId="6BAFBEE8" w14:textId="77777777" w:rsidR="00AD4F1A" w:rsidRPr="00AD4F1A" w:rsidRDefault="00AD4F1A" w:rsidP="00AD4F1A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8DDA884" w14:textId="354EB866" w:rsidR="00AD4F1A" w:rsidRPr="00AD4F1A" w:rsidRDefault="00000000" w:rsidP="0064723F">
      <w:pPr>
        <w:pStyle w:val="Default"/>
        <w:jc w:val="both"/>
        <w:rPr>
          <w:rFonts w:asciiTheme="majorBidi" w:hAnsiTheme="majorBidi" w:cstheme="majorBidi"/>
        </w:rPr>
      </w:pPr>
      <w:hyperlink r:id="rId10" w:history="1">
        <w:r w:rsidR="00AD4F1A" w:rsidRPr="00AD4F1A">
          <w:rPr>
            <w:rStyle w:val="Hyperlink"/>
            <w:rFonts w:asciiTheme="majorBidi" w:hAnsiTheme="majorBidi" w:cstheme="majorBidi"/>
          </w:rPr>
          <w:t>https://top2percentscientists.com/stanford-elsevier-top-scientists-list-2024/</w:t>
        </w:r>
      </w:hyperlink>
    </w:p>
    <w:p w14:paraId="0ED7D772" w14:textId="77777777" w:rsidR="00AD4F1A" w:rsidRDefault="00AD4F1A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3783E505" w14:textId="6DAF73A6" w:rsidR="0064723F" w:rsidRPr="0074520F" w:rsidRDefault="00C63FDB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74520F">
        <w:rPr>
          <w:rFonts w:asciiTheme="majorBidi" w:hAnsiTheme="majorBidi" w:cstheme="majorBidi"/>
          <w:b/>
          <w:bCs/>
        </w:rPr>
        <w:t xml:space="preserve">Listed among the </w:t>
      </w:r>
      <w:r w:rsidR="0064723F" w:rsidRPr="0074520F">
        <w:rPr>
          <w:rFonts w:asciiTheme="majorBidi" w:hAnsiTheme="majorBidi" w:cstheme="majorBidi"/>
          <w:b/>
          <w:bCs/>
        </w:rPr>
        <w:t xml:space="preserve">Top 2% </w:t>
      </w:r>
      <w:r w:rsidR="00307FD6" w:rsidRPr="0074520F">
        <w:rPr>
          <w:rFonts w:asciiTheme="majorBidi" w:hAnsiTheme="majorBidi" w:cstheme="majorBidi"/>
          <w:b/>
          <w:bCs/>
        </w:rPr>
        <w:t xml:space="preserve">of </w:t>
      </w:r>
      <w:r w:rsidR="0064723F" w:rsidRPr="0074520F">
        <w:rPr>
          <w:rFonts w:asciiTheme="majorBidi" w:hAnsiTheme="majorBidi" w:cstheme="majorBidi"/>
          <w:b/>
          <w:bCs/>
        </w:rPr>
        <w:t>Scientist</w:t>
      </w:r>
      <w:r w:rsidRPr="0074520F">
        <w:rPr>
          <w:rFonts w:asciiTheme="majorBidi" w:hAnsiTheme="majorBidi" w:cstheme="majorBidi"/>
          <w:b/>
          <w:bCs/>
        </w:rPr>
        <w:t>s</w:t>
      </w:r>
      <w:r w:rsidR="0064723F" w:rsidRPr="0074520F">
        <w:rPr>
          <w:rFonts w:asciiTheme="majorBidi" w:hAnsiTheme="majorBidi" w:cstheme="majorBidi"/>
          <w:b/>
          <w:bCs/>
        </w:rPr>
        <w:t xml:space="preserve"> in the World in 2023</w:t>
      </w:r>
    </w:p>
    <w:p w14:paraId="59F5C376" w14:textId="77777777" w:rsidR="0064723F" w:rsidRPr="0074520F" w:rsidRDefault="0064723F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4586D1E" w14:textId="77777777" w:rsidR="0064723F" w:rsidRPr="0074520F" w:rsidRDefault="00000000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64723F" w:rsidRPr="0074520F">
          <w:rPr>
            <w:rFonts w:ascii="WYekan" w:hAnsi="WYekan" w:cstheme="minorBidi"/>
            <w:color w:val="0D2B67"/>
            <w:sz w:val="23"/>
            <w:szCs w:val="23"/>
            <w:u w:val="single"/>
            <w:shd w:val="clear" w:color="auto" w:fill="FFFFFF"/>
          </w:rPr>
          <w:t>https://elsevier.digitalcommonsdata.com/datasets/btchxktzyw/6</w:t>
        </w:r>
      </w:hyperlink>
      <w:r w:rsidR="0064723F" w:rsidRPr="0074520F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14:paraId="0F5EFD48" w14:textId="77777777" w:rsidR="0064723F" w:rsidRPr="0074520F" w:rsidRDefault="0064723F" w:rsidP="006472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Start w:id="0" w:name="_Hlk147753204"/>
    </w:p>
    <w:p w14:paraId="4A275D6A" w14:textId="2C5248A4" w:rsidR="0064723F" w:rsidRPr="0074520F" w:rsidRDefault="00C63FDB" w:rsidP="006472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D4F1A">
        <w:rPr>
          <w:rFonts w:asciiTheme="majorBidi" w:hAnsiTheme="majorBidi" w:cstheme="majorBidi"/>
          <w:b/>
          <w:bCs/>
          <w:sz w:val="24"/>
          <w:szCs w:val="24"/>
        </w:rPr>
        <w:t xml:space="preserve">Listed among the </w:t>
      </w:r>
      <w:r w:rsidR="0064723F" w:rsidRPr="00AD4F1A">
        <w:rPr>
          <w:rFonts w:asciiTheme="majorBidi" w:hAnsiTheme="majorBidi" w:cstheme="majorBidi"/>
          <w:b/>
          <w:bCs/>
          <w:sz w:val="24"/>
          <w:szCs w:val="24"/>
        </w:rPr>
        <w:t xml:space="preserve">Top 2% </w:t>
      </w:r>
      <w:r w:rsidR="00307FD6" w:rsidRPr="00AD4F1A"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="0064723F" w:rsidRPr="00AD4F1A">
        <w:rPr>
          <w:rFonts w:asciiTheme="majorBidi" w:hAnsiTheme="majorBidi" w:cstheme="majorBidi"/>
          <w:b/>
          <w:bCs/>
          <w:sz w:val="24"/>
          <w:szCs w:val="24"/>
        </w:rPr>
        <w:t>Scient</w:t>
      </w:r>
      <w:r w:rsidR="0064723F" w:rsidRPr="0074520F">
        <w:rPr>
          <w:rFonts w:asciiTheme="majorBidi" w:hAnsiTheme="majorBidi" w:cstheme="majorBidi"/>
          <w:b/>
          <w:bCs/>
          <w:sz w:val="24"/>
          <w:szCs w:val="24"/>
        </w:rPr>
        <w:t>ist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4723F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in the World in 2022 </w:t>
      </w:r>
      <w:bookmarkEnd w:id="0"/>
      <w:r w:rsidR="0064723F" w:rsidRPr="0074520F">
        <w:fldChar w:fldCharType="begin"/>
      </w:r>
      <w:r w:rsidR="0064723F" w:rsidRPr="0074520F">
        <w:instrText>HYPERLINK "https://elsevier.digitalcommonsdata.com/datasets/btchxktzyw/4" \t "_blank"</w:instrText>
      </w:r>
      <w:r w:rsidR="0064723F" w:rsidRPr="0074520F">
        <w:fldChar w:fldCharType="separate"/>
      </w:r>
      <w:r w:rsidR="0064723F" w:rsidRPr="0074520F">
        <w:rPr>
          <w:rStyle w:val="Hyperlink"/>
          <w:rFonts w:asciiTheme="majorBidi" w:hAnsiTheme="majorBidi" w:cstheme="majorBidi"/>
          <w:color w:val="1155CC"/>
          <w:shd w:val="clear" w:color="auto" w:fill="FFFFFF"/>
        </w:rPr>
        <w:t>https://elsevier.digitalcommonsdata.com/datasets/btchxktzyw/4</w:t>
      </w:r>
      <w:r w:rsidR="0064723F" w:rsidRPr="0074520F">
        <w:rPr>
          <w:rStyle w:val="Hyperlink"/>
          <w:rFonts w:asciiTheme="majorBidi" w:hAnsiTheme="majorBidi" w:cstheme="majorBidi"/>
          <w:color w:val="1155CC"/>
          <w:shd w:val="clear" w:color="auto" w:fill="FFFFFF"/>
        </w:rPr>
        <w:fldChar w:fldCharType="end"/>
      </w:r>
      <w:r w:rsidR="0064723F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</w:t>
      </w:r>
    </w:p>
    <w:p w14:paraId="6337966E" w14:textId="77777777" w:rsidR="0064723F" w:rsidRPr="0074520F" w:rsidRDefault="0064723F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DC9C134" w14:textId="0B5B5254" w:rsidR="009A7B8B" w:rsidRDefault="009A7B8B" w:rsidP="0064723F">
      <w:pPr>
        <w:spacing w:after="120" w:line="240" w:lineRule="auto"/>
        <w:jc w:val="both"/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 xml:space="preserve"> Personal Page: </w:t>
      </w:r>
      <w:hyperlink r:id="rId12" w:history="1">
        <w:r w:rsidRPr="003A4C6C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http://www.professoraliderakhshan.com/</w:t>
        </w:r>
      </w:hyperlink>
      <w:r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 xml:space="preserve"> </w:t>
      </w:r>
    </w:p>
    <w:p w14:paraId="6692DB84" w14:textId="47C64ECC" w:rsidR="0064723F" w:rsidRPr="0074520F" w:rsidRDefault="0064723F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</w:pPr>
      <w:r w:rsidRPr="0074520F"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>Scopus: </w:t>
      </w:r>
      <w:hyperlink r:id="rId13" w:tgtFrame="_blank" w:history="1">
        <w:r w:rsidRPr="0074520F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https://www.scopus.com/authid/detail.uri?authorId=56167404800</w:t>
        </w:r>
      </w:hyperlink>
    </w:p>
    <w:p w14:paraId="2AFC43D3" w14:textId="77777777" w:rsidR="0064723F" w:rsidRDefault="0064723F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</w:pPr>
      <w:r w:rsidRPr="0074520F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Google Scholar: </w:t>
      </w:r>
      <w:hyperlink r:id="rId14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https://scholar.google.com/citations?user=eYrQwLEAAAAJ&amp;hl=en&amp;oi=ao</w:t>
        </w:r>
      </w:hyperlink>
    </w:p>
    <w:p w14:paraId="0F48588B" w14:textId="4A56B58E" w:rsidR="009A7B8B" w:rsidRPr="009A7B8B" w:rsidRDefault="009A7B8B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</w:pPr>
    </w:p>
    <w:p w14:paraId="2AC2CC92" w14:textId="77777777" w:rsidR="0064723F" w:rsidRPr="0074520F" w:rsidRDefault="0064723F" w:rsidP="0064723F">
      <w:pPr>
        <w:spacing w:after="120" w:line="240" w:lineRule="auto"/>
        <w:jc w:val="both"/>
        <w:rPr>
          <w:rFonts w:asciiTheme="majorBidi" w:hAnsiTheme="majorBidi" w:cstheme="majorBidi"/>
        </w:rPr>
      </w:pPr>
    </w:p>
    <w:p w14:paraId="0E2ECB7E" w14:textId="77777777" w:rsidR="0064723F" w:rsidRPr="0074520F" w:rsidRDefault="0064723F" w:rsidP="0064723F">
      <w:pPr>
        <w:spacing w:after="120" w:line="240" w:lineRule="auto"/>
        <w:jc w:val="both"/>
        <w:rPr>
          <w:rFonts w:asciiTheme="majorBidi" w:hAnsiTheme="majorBidi" w:cstheme="majorBidi"/>
        </w:rPr>
      </w:pPr>
    </w:p>
    <w:p w14:paraId="4F5AC01F" w14:textId="3C07B584" w:rsidR="00BF735C" w:rsidRPr="0074520F" w:rsidRDefault="00BF735C" w:rsidP="00BF735C">
      <w:pPr>
        <w:jc w:val="both"/>
        <w:rPr>
          <w:rFonts w:asciiTheme="majorBidi" w:hAnsiTheme="majorBidi" w:cstheme="majorBidi"/>
          <w:sz w:val="24"/>
          <w:szCs w:val="24"/>
        </w:rPr>
      </w:pPr>
      <w:bookmarkStart w:id="1" w:name="_Hlk155453158"/>
      <w:bookmarkStart w:id="2" w:name="_Hlk148502937"/>
      <w:r w:rsidRPr="00FE345D">
        <w:rPr>
          <w:rFonts w:asciiTheme="majorBidi" w:hAnsiTheme="majorBidi" w:cstheme="majorBidi"/>
          <w:b/>
          <w:bCs/>
          <w:sz w:val="24"/>
          <w:szCs w:val="24"/>
        </w:rPr>
        <w:lastRenderedPageBreak/>
        <w:t>Ali Derakhshan</w:t>
      </w:r>
      <w:r w:rsidRPr="0074520F">
        <w:rPr>
          <w:rFonts w:asciiTheme="majorBidi" w:hAnsiTheme="majorBidi" w:cstheme="majorBidi"/>
          <w:sz w:val="24"/>
          <w:szCs w:val="24"/>
        </w:rPr>
        <w:t xml:space="preserve"> is Professor of Applied Linguistics at the English Language and Literature Department, Golestan University, Gorgan, Iran. He has been a member of the Iranian Elites Foundation since 2015. He has also been selected as a distinguished researcher by the Teaching English Language and Literature Society of Iran in 2021. </w:t>
      </w:r>
      <w:r>
        <w:rPr>
          <w:rFonts w:asciiTheme="majorBidi" w:hAnsiTheme="majorBidi" w:cstheme="majorBidi"/>
          <w:sz w:val="24"/>
          <w:szCs w:val="24"/>
        </w:rPr>
        <w:t xml:space="preserve">He is </w:t>
      </w:r>
      <w:r w:rsidRPr="00FB20BF">
        <w:rPr>
          <w:rFonts w:asciiTheme="majorBidi" w:hAnsiTheme="majorBidi" w:cstheme="majorBidi"/>
          <w:sz w:val="24"/>
          <w:szCs w:val="24"/>
        </w:rPr>
        <w:t xml:space="preserve">currently a </w:t>
      </w:r>
      <w:r w:rsidRPr="00FB20BF">
        <w:rPr>
          <w:rFonts w:asciiTheme="majorBidi" w:hAnsiTheme="majorBidi" w:cstheme="majorBidi" w:hint="eastAsia"/>
          <w:sz w:val="24"/>
          <w:szCs w:val="24"/>
        </w:rPr>
        <w:t>Yunshan Chair Professor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20BF">
        <w:rPr>
          <w:rFonts w:asciiTheme="majorBidi" w:hAnsiTheme="majorBidi" w:cstheme="majorBidi"/>
          <w:sz w:val="24"/>
          <w:szCs w:val="24"/>
        </w:rPr>
        <w:t xml:space="preserve">at </w:t>
      </w:r>
      <w:r w:rsidR="005E638E" w:rsidRPr="005E638E">
        <w:rPr>
          <w:rStyle w:val="orcid-id-https"/>
          <w:rFonts w:ascii="Times New Roman" w:hAnsi="Times New Roman"/>
          <w:color w:val="000000" w:themeColor="text1"/>
          <w:sz w:val="24"/>
          <w:shd w:val="clear" w:color="auto" w:fill="FFFFFF"/>
          <w:lang w:val="en-DE"/>
        </w:rPr>
        <w:t>t</w:t>
      </w:r>
      <w:r w:rsidR="005E638E" w:rsidRPr="005E638E">
        <w:rPr>
          <w:rStyle w:val="orcid-id-https"/>
          <w:rFonts w:ascii="Times New Roman" w:hAnsi="Times New Roman"/>
          <w:color w:val="000000" w:themeColor="text1"/>
          <w:sz w:val="24"/>
          <w:shd w:val="clear" w:color="auto" w:fill="FFFFFF"/>
        </w:rPr>
        <w:t xml:space="preserve">he </w:t>
      </w:r>
      <w:r w:rsidR="005E638E" w:rsidRPr="005E638E">
        <w:rPr>
          <w:rFonts w:ascii="Times New Roman" w:hAnsi="Times New Roman"/>
          <w:color w:val="000000" w:themeColor="text1"/>
          <w:sz w:val="24"/>
        </w:rPr>
        <w:t>School of English Education</w:t>
      </w:r>
      <w:r w:rsidR="005E638E">
        <w:rPr>
          <w:rFonts w:ascii="Times New Roman" w:hAnsi="Times New Roman"/>
          <w:color w:val="000000" w:themeColor="text1"/>
          <w:sz w:val="24"/>
          <w:lang w:val="en-DE"/>
        </w:rPr>
        <w:t xml:space="preserve">, </w:t>
      </w:r>
      <w:r w:rsidRPr="005E638E">
        <w:rPr>
          <w:rFonts w:asciiTheme="majorBidi" w:hAnsiTheme="majorBidi" w:cstheme="majorBidi" w:hint="eastAsia"/>
          <w:sz w:val="24"/>
          <w:szCs w:val="24"/>
        </w:rPr>
        <w:t xml:space="preserve">Guangdong </w:t>
      </w:r>
      <w:r w:rsidRPr="00FB20BF">
        <w:rPr>
          <w:rFonts w:asciiTheme="majorBidi" w:hAnsiTheme="majorBidi" w:cstheme="majorBidi" w:hint="eastAsia"/>
          <w:sz w:val="24"/>
          <w:szCs w:val="24"/>
        </w:rPr>
        <w:t>University of Foreign Studies (GDUFS)</w:t>
      </w:r>
      <w:r w:rsidRPr="00FB20BF">
        <w:rPr>
          <w:rFonts w:asciiTheme="majorBidi" w:hAnsiTheme="majorBidi" w:cstheme="majorBidi"/>
          <w:sz w:val="24"/>
          <w:szCs w:val="24"/>
        </w:rPr>
        <w:t xml:space="preserve">, </w:t>
      </w:r>
      <w:r w:rsidRPr="00FB20BF">
        <w:rPr>
          <w:rFonts w:asciiTheme="majorBidi" w:hAnsiTheme="majorBidi" w:cstheme="majorBidi" w:hint="eastAsia"/>
          <w:sz w:val="24"/>
          <w:szCs w:val="24"/>
        </w:rPr>
        <w:t>Guangzhou</w:t>
      </w:r>
      <w:r w:rsidRPr="00FB20BF">
        <w:rPr>
          <w:rFonts w:asciiTheme="majorBidi" w:hAnsiTheme="majorBidi" w:cstheme="majorBidi"/>
          <w:sz w:val="24"/>
          <w:szCs w:val="24"/>
        </w:rPr>
        <w:t>,</w:t>
      </w:r>
      <w:r w:rsidRPr="00FB20BF">
        <w:rPr>
          <w:rFonts w:asciiTheme="majorBidi" w:hAnsiTheme="majorBidi" w:cstheme="majorBidi" w:hint="eastAsia"/>
          <w:sz w:val="24"/>
          <w:szCs w:val="24"/>
        </w:rPr>
        <w:t xml:space="preserve"> China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CF4C92">
        <w:rPr>
          <w:rFonts w:asciiTheme="majorBidi" w:hAnsiTheme="majorBidi" w:cstheme="majorBidi"/>
          <w:sz w:val="24"/>
          <w:szCs w:val="24"/>
        </w:rPr>
        <w:t xml:space="preserve">As authenticated by the Essential Science Indicators (ESI) Database, </w:t>
      </w:r>
      <w:r w:rsidR="00CF4C92" w:rsidRPr="00CF4C92">
        <w:rPr>
          <w:rFonts w:asciiTheme="majorBidi" w:hAnsiTheme="majorBidi" w:cstheme="majorBidi"/>
          <w:sz w:val="24"/>
          <w:szCs w:val="24"/>
        </w:rPr>
        <w:t>Clarivate Analytics</w:t>
      </w:r>
      <w:r w:rsidR="00CF4C92">
        <w:rPr>
          <w:rFonts w:asciiTheme="majorBidi" w:hAnsiTheme="majorBidi" w:cstheme="majorBidi"/>
          <w:sz w:val="24"/>
          <w:szCs w:val="24"/>
        </w:rPr>
        <w:t xml:space="preserve"> shows his name among the </w:t>
      </w:r>
      <w:r w:rsidR="00C545CC">
        <w:rPr>
          <w:rFonts w:asciiTheme="majorBidi" w:hAnsiTheme="majorBidi" w:cstheme="majorBidi"/>
          <w:sz w:val="24"/>
          <w:szCs w:val="24"/>
        </w:rPr>
        <w:t>world’s</w:t>
      </w:r>
      <w:r w:rsidR="00CF4C92">
        <w:rPr>
          <w:rFonts w:asciiTheme="majorBidi" w:hAnsiTheme="majorBidi" w:cstheme="majorBidi"/>
          <w:sz w:val="24"/>
          <w:szCs w:val="24"/>
        </w:rPr>
        <w:t xml:space="preserve"> top 1% of scientists in 2024. </w:t>
      </w:r>
      <w:r w:rsidRPr="0074520F">
        <w:rPr>
          <w:rFonts w:asciiTheme="majorBidi" w:hAnsiTheme="majorBidi" w:cstheme="majorBidi"/>
          <w:sz w:val="24"/>
          <w:szCs w:val="24"/>
        </w:rPr>
        <w:t xml:space="preserve">His name appeared in Stanford University’s list of </w:t>
      </w:r>
      <w:r w:rsidR="00C545CC">
        <w:rPr>
          <w:rFonts w:asciiTheme="majorBidi" w:hAnsiTheme="majorBidi" w:cstheme="majorBidi"/>
          <w:sz w:val="24"/>
          <w:szCs w:val="24"/>
        </w:rPr>
        <w:t xml:space="preserve">the </w:t>
      </w:r>
      <w:r w:rsidRPr="0074520F">
        <w:rPr>
          <w:rFonts w:asciiTheme="majorBidi" w:hAnsiTheme="majorBidi" w:cstheme="majorBidi"/>
          <w:sz w:val="24"/>
          <w:szCs w:val="24"/>
        </w:rPr>
        <w:t>world’s top 2% of most influential scientists in 2022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sz w:val="24"/>
          <w:szCs w:val="24"/>
        </w:rPr>
        <w:t>2023</w:t>
      </w:r>
      <w:r>
        <w:rPr>
          <w:rFonts w:asciiTheme="majorBidi" w:hAnsiTheme="majorBidi" w:cstheme="majorBidi"/>
          <w:sz w:val="24"/>
          <w:szCs w:val="24"/>
        </w:rPr>
        <w:t>, and 2024</w:t>
      </w:r>
      <w:r w:rsidRPr="0074520F">
        <w:rPr>
          <w:rFonts w:asciiTheme="majorBidi" w:hAnsiTheme="majorBidi" w:cstheme="majorBidi"/>
          <w:sz w:val="24"/>
          <w:szCs w:val="24"/>
        </w:rPr>
        <w:t xml:space="preserve">. He has published in accredited international journals, including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Computers and Education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8B282A">
        <w:rPr>
          <w:rFonts w:asciiTheme="majorBidi" w:hAnsiTheme="majorBidi" w:cstheme="majorBidi"/>
          <w:i/>
          <w:iCs/>
          <w:sz w:val="24"/>
          <w:szCs w:val="24"/>
        </w:rPr>
        <w:t>Review of Educational Research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9A4C5C" w:rsidRPr="00FB6DE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Computers in Human Behavior</w:t>
      </w:r>
      <w:r w:rsidR="009A4C5C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DE" w:eastAsia="en-GB"/>
        </w:rPr>
        <w:t xml:space="preserve">, </w:t>
      </w:r>
      <w:r w:rsidR="009A4C5C"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</w:t>
      </w:r>
      <w:r w:rsidR="009A4C5C"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="009A4C5C"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and</w:t>
      </w:r>
      <w:r w:rsidR="009A4C5C"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="009A4C5C"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Information</w:t>
      </w:r>
      <w:r w:rsidR="009A4C5C"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="009A4C5C"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Technologies</w:t>
      </w:r>
      <w:r w:rsidR="009A4C5C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en-DE"/>
        </w:rPr>
        <w:t xml:space="preserve">, </w:t>
      </w:r>
      <w:r w:rsidR="009A4C5C" w:rsidRPr="009A66DD">
        <w:rPr>
          <w:rFonts w:asciiTheme="majorBidi" w:hAnsiTheme="majorBidi" w:cstheme="majorBidi"/>
          <w:i/>
          <w:iCs/>
          <w:sz w:val="24"/>
          <w:szCs w:val="24"/>
          <w:lang w:val="en-DE"/>
        </w:rPr>
        <w:t>Applied Linguistics</w:t>
      </w:r>
      <w:r w:rsidR="009A4C5C">
        <w:rPr>
          <w:rFonts w:asciiTheme="majorBidi" w:hAnsiTheme="majorBidi" w:cstheme="majorBidi"/>
          <w:i/>
          <w:iCs/>
          <w:sz w:val="24"/>
          <w:szCs w:val="24"/>
          <w:lang w:val="en-DE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Language Teaching Research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Assessing</w:t>
      </w: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Writing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Applied</w:t>
      </w: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Linguistics</w:t>
      </w: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Review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Studies in Second Language Learning and Teaching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ELT Journal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English for Specific Purposes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International Review of Applied Linguistics in Language Teaching, International Journal of Applied Linguistics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Thinking Skills and Creativity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Current Psychology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Asia Pacific Education Researcher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European Journal of Education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Educational Studies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Pragmatics and Society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Journal of Psycholinguistic Research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Porta Linguarum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Revista Ibérica</w:t>
      </w:r>
      <w:r w:rsidRPr="0074520F">
        <w:rPr>
          <w:rFonts w:asciiTheme="majorBidi" w:hAnsiTheme="majorBidi" w:cstheme="majorBidi"/>
          <w:sz w:val="24"/>
          <w:szCs w:val="24"/>
        </w:rPr>
        <w:t xml:space="preserve">, etc. His monograph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The “5Cs” positive teacher interpersonal behaviors: Implications for learner empowerment and learning in an L2 context</w:t>
      </w:r>
      <w:r w:rsidRPr="0074520F">
        <w:rPr>
          <w:rFonts w:asciiTheme="majorBidi" w:hAnsiTheme="majorBidi" w:cstheme="majorBidi"/>
          <w:sz w:val="24"/>
          <w:szCs w:val="24"/>
        </w:rPr>
        <w:t xml:space="preserve"> was published by Springer in 2022. His co-authored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book Instructed second language pragmatics for the speech acts of request, apology, and refusal: A meta-analysis</w:t>
      </w:r>
      <w:r w:rsidRPr="0074520F">
        <w:rPr>
          <w:rFonts w:asciiTheme="majorBidi" w:hAnsiTheme="majorBidi" w:cstheme="majorBidi"/>
          <w:sz w:val="24"/>
          <w:szCs w:val="24"/>
        </w:rPr>
        <w:t xml:space="preserve"> has been recently published by Springer. His research interests are positive psychology, teacher education, learner individual differences, cross-cultural interpersonal factors in educational psychology, </w:t>
      </w:r>
      <w:r w:rsidR="005179D8">
        <w:rPr>
          <w:rFonts w:asciiTheme="majorBidi" w:hAnsiTheme="majorBidi" w:cstheme="majorBidi"/>
          <w:sz w:val="24"/>
          <w:szCs w:val="24"/>
          <w:lang w:val="en-DE"/>
        </w:rPr>
        <w:t xml:space="preserve">technology in language education, </w:t>
      </w:r>
      <w:r w:rsidRPr="0074520F">
        <w:rPr>
          <w:rFonts w:asciiTheme="majorBidi" w:hAnsiTheme="majorBidi" w:cstheme="majorBidi"/>
          <w:sz w:val="24"/>
          <w:szCs w:val="24"/>
        </w:rPr>
        <w:t>and intercultural communication.</w:t>
      </w:r>
    </w:p>
    <w:bookmarkEnd w:id="1"/>
    <w:p w14:paraId="57B8E7E8" w14:textId="77777777" w:rsidR="00B244EF" w:rsidRPr="0074520F" w:rsidRDefault="00B244EF" w:rsidP="0064723F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8AB1B83" w14:textId="77777777" w:rsidR="00B244EF" w:rsidRPr="0074520F" w:rsidRDefault="00B244EF" w:rsidP="00B244EF">
      <w:pPr>
        <w:spacing w:after="0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>Education</w:t>
      </w:r>
    </w:p>
    <w:tbl>
      <w:tblPr>
        <w:tblW w:w="9859" w:type="dxa"/>
        <w:tblInd w:w="4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59"/>
      </w:tblGrid>
      <w:tr w:rsidR="00B244EF" w:rsidRPr="0074520F" w14:paraId="5E212865" w14:textId="77777777" w:rsidTr="00B244EF">
        <w:trPr>
          <w:trHeight w:val="102"/>
        </w:trPr>
        <w:tc>
          <w:tcPr>
            <w:tcW w:w="9859" w:type="dxa"/>
            <w:tcBorders>
              <w:top w:val="thinThickSmallGap" w:sz="24" w:space="0" w:color="0070C0"/>
              <w:bottom w:val="thinThickSmallGap" w:sz="24" w:space="0" w:color="0070C0"/>
            </w:tcBorders>
          </w:tcPr>
          <w:p w14:paraId="774B4136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sz w:val="24"/>
                <w:szCs w:val="24"/>
              </w:rPr>
              <w:t>Ph.D. in Applied Linguistics</w:t>
            </w:r>
          </w:p>
          <w:p w14:paraId="1D119F8B" w14:textId="3CDCE8E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Allameh Tabataba’i University, Tehran, Iran                                                                   </w:t>
            </w:r>
            <w:r w:rsidRPr="0074520F">
              <w:rPr>
                <w:rFonts w:asciiTheme="majorBidi" w:hAnsiTheme="majorBidi" w:cstheme="majorBidi"/>
                <w:sz w:val="24"/>
                <w:szCs w:val="24"/>
              </w:rPr>
              <w:t>Jan 2014</w:t>
            </w:r>
          </w:p>
          <w:p w14:paraId="637D4401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7A6CF8D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575315C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Master of Arts in Teaching English as a Foreign Language (TEFL)                                   </w:t>
            </w:r>
          </w:p>
          <w:p w14:paraId="6BF367CB" w14:textId="1732F71B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University of Tehran, Tehran, Iran                                                                                    </w:t>
            </w:r>
            <w:r w:rsidRPr="0074520F">
              <w:rPr>
                <w:rFonts w:asciiTheme="majorBidi" w:hAnsiTheme="majorBidi" w:cstheme="majorBidi"/>
                <w:bCs/>
                <w:sz w:val="24"/>
                <w:szCs w:val="24"/>
              </w:rPr>
              <w:t>Sept 2009</w:t>
            </w:r>
          </w:p>
          <w:p w14:paraId="35C16AE9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82F3DF1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7682377" w14:textId="3D25E9D5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Bachelor of Arts in</w:t>
            </w:r>
            <w:r w:rsidR="00C14FE5"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TEFL</w:t>
            </w:r>
          </w:p>
          <w:p w14:paraId="612548B2" w14:textId="05C518F2" w:rsidR="00B244EF" w:rsidRPr="0074520F" w:rsidRDefault="00B244EF" w:rsidP="00B244EF">
            <w:pPr>
              <w:tabs>
                <w:tab w:val="left" w:pos="-1080"/>
                <w:tab w:val="left" w:pos="-720"/>
                <w:tab w:val="left" w:pos="1620"/>
                <w:tab w:val="left" w:pos="189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1890" w:hanging="189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Torbat-e-Heydarieh Islamic Azad University, Iran                                                           </w:t>
            </w:r>
            <w:r w:rsidRPr="0074520F">
              <w:rPr>
                <w:rFonts w:asciiTheme="majorBidi" w:hAnsiTheme="majorBidi" w:cstheme="majorBidi"/>
                <w:sz w:val="24"/>
                <w:szCs w:val="24"/>
              </w:rPr>
              <w:t>Feb 2007</w:t>
            </w:r>
          </w:p>
          <w:p w14:paraId="6E62C4E7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E28D5DD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FA17A8A" w14:textId="088875D5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Associate of Arts in </w:t>
            </w:r>
            <w:r w:rsidR="00C14FE5"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TEFL</w:t>
            </w:r>
          </w:p>
          <w:p w14:paraId="50E6F89E" w14:textId="17DBA904" w:rsidR="00B244EF" w:rsidRPr="0074520F" w:rsidRDefault="00B244EF" w:rsidP="00B244EF">
            <w:pPr>
              <w:tabs>
                <w:tab w:val="left" w:pos="-1080"/>
                <w:tab w:val="left" w:pos="-720"/>
                <w:tab w:val="left" w:pos="1620"/>
                <w:tab w:val="left" w:pos="189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1890" w:hanging="189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Teacher Training College, Mashhad, Iran                                                                         </w:t>
            </w:r>
            <w:r w:rsidRPr="0074520F">
              <w:rPr>
                <w:rFonts w:asciiTheme="majorBidi" w:hAnsiTheme="majorBidi" w:cstheme="majorBidi"/>
                <w:bCs/>
                <w:sz w:val="24"/>
                <w:szCs w:val="24"/>
              </w:rPr>
              <w:t>June 2004</w:t>
            </w:r>
          </w:p>
          <w:p w14:paraId="47DCA23C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7648B3A8" w14:textId="77777777" w:rsidR="00B244EF" w:rsidRPr="0074520F" w:rsidRDefault="00B244EF" w:rsidP="00214B25">
            <w:pPr>
              <w:spacing w:after="0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</w:pPr>
            <w:r w:rsidRPr="007452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74520F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  <w:t xml:space="preserve">Professional Appointments                                                                                       </w:t>
            </w:r>
          </w:p>
        </w:tc>
      </w:tr>
    </w:tbl>
    <w:p w14:paraId="39C64AD2" w14:textId="77777777" w:rsidR="00A77185" w:rsidRPr="009D67FF" w:rsidRDefault="00A77185" w:rsidP="00A77185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DE"/>
        </w:rPr>
      </w:pPr>
      <w:r w:rsidRPr="009D67FF">
        <w:rPr>
          <w:rFonts w:asciiTheme="majorBidi" w:hAnsiTheme="majorBidi" w:cstheme="majorBidi" w:hint="eastAsia"/>
          <w:b/>
          <w:bCs/>
          <w:sz w:val="24"/>
          <w:szCs w:val="24"/>
        </w:rPr>
        <w:lastRenderedPageBreak/>
        <w:t>Yunshan Chair Professor</w:t>
      </w:r>
      <w:r w:rsidRPr="009D67F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DE"/>
        </w:rPr>
        <w:t>(part-time</w:t>
      </w:r>
      <w:r w:rsidRPr="009D67FF">
        <w:rPr>
          <w:rFonts w:asciiTheme="majorBidi" w:hAnsiTheme="majorBidi" w:cstheme="majorBidi"/>
          <w:sz w:val="24"/>
          <w:szCs w:val="24"/>
          <w:lang w:val="en-DE"/>
        </w:rPr>
        <w:t>)                                                            Oct 2024-2027</w:t>
      </w:r>
    </w:p>
    <w:p w14:paraId="073137BA" w14:textId="77777777" w:rsidR="00A77185" w:rsidRDefault="00A77185" w:rsidP="00A7718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FB20BF">
        <w:rPr>
          <w:rFonts w:asciiTheme="majorBidi" w:hAnsiTheme="majorBidi" w:cstheme="majorBidi" w:hint="eastAsia"/>
          <w:sz w:val="24"/>
          <w:szCs w:val="24"/>
        </w:rPr>
        <w:t>Guangdong University of Foreign Studies</w:t>
      </w:r>
      <w:r w:rsidRPr="00FB20BF">
        <w:rPr>
          <w:rFonts w:asciiTheme="majorBidi" w:hAnsiTheme="majorBidi" w:cstheme="majorBidi"/>
          <w:sz w:val="24"/>
          <w:szCs w:val="24"/>
        </w:rPr>
        <w:t xml:space="preserve">, </w:t>
      </w:r>
      <w:r w:rsidRPr="00FB20BF">
        <w:rPr>
          <w:rFonts w:asciiTheme="majorBidi" w:hAnsiTheme="majorBidi" w:cstheme="majorBidi" w:hint="eastAsia"/>
          <w:sz w:val="24"/>
          <w:szCs w:val="24"/>
        </w:rPr>
        <w:t>Guangzhou</w:t>
      </w:r>
      <w:r w:rsidRPr="00FB20BF">
        <w:rPr>
          <w:rFonts w:asciiTheme="majorBidi" w:hAnsiTheme="majorBidi" w:cstheme="majorBidi"/>
          <w:sz w:val="24"/>
          <w:szCs w:val="24"/>
        </w:rPr>
        <w:t>,</w:t>
      </w:r>
      <w:r w:rsidRPr="00FB20BF">
        <w:rPr>
          <w:rFonts w:asciiTheme="majorBidi" w:hAnsiTheme="majorBidi" w:cstheme="majorBidi" w:hint="eastAsia"/>
          <w:sz w:val="24"/>
          <w:szCs w:val="24"/>
        </w:rPr>
        <w:t xml:space="preserve"> China</w:t>
      </w:r>
    </w:p>
    <w:p w14:paraId="3C5591C7" w14:textId="77777777" w:rsidR="00A77185" w:rsidRDefault="00A77185" w:rsidP="00417922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2D41DD20" w14:textId="57E30C23" w:rsidR="00417922" w:rsidRPr="0074520F" w:rsidRDefault="00417922" w:rsidP="00417922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Professor (full time)                                                                       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</w:t>
      </w:r>
      <w:r w:rsidRPr="0074520F">
        <w:rPr>
          <w:rFonts w:asciiTheme="majorBidi" w:hAnsiTheme="majorBidi" w:cstheme="majorBidi"/>
          <w:sz w:val="24"/>
          <w:szCs w:val="24"/>
        </w:rPr>
        <w:t xml:space="preserve">Oct </w:t>
      </w:r>
      <w:r>
        <w:rPr>
          <w:rFonts w:asciiTheme="majorBidi" w:hAnsiTheme="majorBidi" w:cstheme="majorBidi"/>
          <w:sz w:val="24"/>
          <w:szCs w:val="24"/>
        </w:rPr>
        <w:t>2023</w:t>
      </w:r>
      <w:r w:rsidRPr="0074520F">
        <w:rPr>
          <w:rFonts w:asciiTheme="majorBidi" w:hAnsiTheme="majorBidi" w:cstheme="majorBidi"/>
          <w:sz w:val="24"/>
          <w:szCs w:val="24"/>
        </w:rPr>
        <w:t>- Present</w:t>
      </w:r>
    </w:p>
    <w:p w14:paraId="7F26E841" w14:textId="52CCEB17" w:rsidR="00417922" w:rsidRDefault="00417922" w:rsidP="00417922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74520F">
        <w:rPr>
          <w:rFonts w:asciiTheme="majorBidi" w:hAnsiTheme="majorBidi" w:cstheme="majorBidi"/>
          <w:sz w:val="24"/>
          <w:szCs w:val="24"/>
        </w:rPr>
        <w:t xml:space="preserve">Golestan University, Gorgan, Iran                                                                                                     </w:t>
      </w:r>
      <w:r w:rsidR="00B244EF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0937659D" w14:textId="77777777" w:rsidR="00417922" w:rsidRDefault="00417922" w:rsidP="00B244E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391787FA" w14:textId="379C3841" w:rsidR="00B244EF" w:rsidRPr="0074520F" w:rsidRDefault="00B244EF" w:rsidP="00B244E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Associate Professor (full time)                                                                         </w:t>
      </w:r>
      <w:r w:rsidRPr="0074520F">
        <w:rPr>
          <w:rFonts w:asciiTheme="majorBidi" w:hAnsiTheme="majorBidi" w:cstheme="majorBidi"/>
          <w:sz w:val="24"/>
          <w:szCs w:val="24"/>
        </w:rPr>
        <w:t>Oct 2019- Present</w:t>
      </w:r>
    </w:p>
    <w:p w14:paraId="56C86121" w14:textId="1244FEA9" w:rsidR="00B244EF" w:rsidRPr="0074520F" w:rsidRDefault="00B244EF" w:rsidP="00B244E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74520F">
        <w:rPr>
          <w:rFonts w:asciiTheme="majorBidi" w:hAnsiTheme="majorBidi" w:cstheme="majorBidi"/>
          <w:sz w:val="24"/>
          <w:szCs w:val="24"/>
        </w:rPr>
        <w:t xml:space="preserve">Golestan University, Gorgan, Iran                                                                                                     </w:t>
      </w:r>
    </w:p>
    <w:p w14:paraId="60430AA0" w14:textId="5033196B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Assistant Professor    (full time)                                                                      </w:t>
      </w:r>
      <w:r w:rsidRPr="0074520F">
        <w:rPr>
          <w:rFonts w:asciiTheme="majorBidi" w:hAnsiTheme="majorBidi" w:cstheme="majorBidi"/>
          <w:sz w:val="24"/>
          <w:szCs w:val="24"/>
        </w:rPr>
        <w:t>Oct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 2014-</w:t>
      </w:r>
      <w:r w:rsidRPr="0074520F">
        <w:rPr>
          <w:rFonts w:asciiTheme="majorBidi" w:hAnsiTheme="majorBidi" w:cstheme="majorBidi"/>
          <w:b/>
        </w:rPr>
        <w:t xml:space="preserve"> </w:t>
      </w:r>
      <w:r w:rsidRPr="0074520F">
        <w:rPr>
          <w:rFonts w:asciiTheme="majorBidi" w:hAnsiTheme="majorBidi" w:cstheme="majorBidi"/>
          <w:bCs/>
          <w:sz w:val="24"/>
          <w:szCs w:val="24"/>
        </w:rPr>
        <w:t>Oct 2019</w:t>
      </w:r>
    </w:p>
    <w:p w14:paraId="06FB7B96" w14:textId="0B34E379" w:rsidR="00B244EF" w:rsidRPr="0074520F" w:rsidRDefault="00B244EF" w:rsidP="00B244E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74520F">
        <w:rPr>
          <w:rFonts w:asciiTheme="majorBidi" w:hAnsiTheme="majorBidi" w:cstheme="majorBidi"/>
          <w:sz w:val="24"/>
          <w:szCs w:val="24"/>
        </w:rPr>
        <w:t xml:space="preserve">Golestan University, Gorgan, Iran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                                                               </w:t>
      </w:r>
    </w:p>
    <w:p w14:paraId="1C458C9C" w14:textId="04E41650" w:rsidR="00B244EF" w:rsidRPr="0074520F" w:rsidRDefault="00B244EF" w:rsidP="00B244EF">
      <w:pPr>
        <w:spacing w:after="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Bursary Period (</w:t>
      </w:r>
      <w:r w:rsidR="00F54607" w:rsidRPr="0074520F">
        <w:rPr>
          <w:rFonts w:asciiTheme="majorBidi" w:hAnsiTheme="majorBidi" w:cstheme="majorBidi"/>
          <w:b/>
          <w:bCs/>
          <w:sz w:val="24"/>
          <w:szCs w:val="24"/>
        </w:rPr>
        <w:t>part-time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      </w:t>
      </w:r>
      <w:r w:rsidRPr="0074520F">
        <w:rPr>
          <w:rFonts w:asciiTheme="majorBidi" w:hAnsiTheme="majorBidi" w:cstheme="majorBidi"/>
          <w:sz w:val="24"/>
          <w:szCs w:val="24"/>
        </w:rPr>
        <w:t>Sep 2012-Oct 2014</w:t>
      </w:r>
    </w:p>
    <w:p w14:paraId="333000A2" w14:textId="77777777" w:rsidR="00B244EF" w:rsidRPr="0074520F" w:rsidRDefault="00B244EF" w:rsidP="00B244EF">
      <w:pPr>
        <w:spacing w:after="0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 Golestan University, Gorgan, Iran</w:t>
      </w:r>
    </w:p>
    <w:p w14:paraId="53951706" w14:textId="7838C4E0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Visiting Professor                            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Jan 2014-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</w:rPr>
        <w:t>Dec 2016</w:t>
      </w:r>
    </w:p>
    <w:p w14:paraId="19A128A9" w14:textId="4E4B97BC" w:rsidR="00B244EF" w:rsidRPr="0074520F" w:rsidRDefault="00B244EF" w:rsidP="00B244E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</w:rPr>
        <w:t>Islamic Azad University, Gorgan Branch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, Gorgan, Iran                                                                         </w:t>
      </w:r>
    </w:p>
    <w:p w14:paraId="56A188F3" w14:textId="4999B96D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Visiting Professor                            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Sept 2010-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  <w:sz w:val="24"/>
          <w:szCs w:val="24"/>
        </w:rPr>
        <w:t>Sept 2013</w:t>
      </w:r>
    </w:p>
    <w:p w14:paraId="0E0FBCE7" w14:textId="407AFF1C" w:rsidR="00B244EF" w:rsidRPr="0074520F" w:rsidRDefault="00B244EF" w:rsidP="00B244E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   Islamic Azad University</w:t>
      </w:r>
      <w:r w:rsidRPr="0074520F">
        <w:rPr>
          <w:rFonts w:asciiTheme="majorBidi" w:hAnsiTheme="majorBidi" w:cstheme="majorBidi"/>
        </w:rPr>
        <w:t>, Faculty of Engineering, Torbat-e-Heydarieh, Iran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</w:t>
      </w:r>
    </w:p>
    <w:p w14:paraId="0CCEAF9B" w14:textId="29E0657A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Visiting Professor                      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Sept 2010-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  <w:sz w:val="24"/>
          <w:szCs w:val="24"/>
        </w:rPr>
        <w:t>Sept 2013</w:t>
      </w:r>
    </w:p>
    <w:p w14:paraId="18DC57D9" w14:textId="542B54DC" w:rsidR="00B244EF" w:rsidRPr="0074520F" w:rsidRDefault="00B244EF" w:rsidP="00B244EF">
      <w:pPr>
        <w:spacing w:after="0"/>
        <w:rPr>
          <w:rFonts w:asciiTheme="majorBidi" w:hAnsiTheme="majorBidi" w:cstheme="majorBidi"/>
          <w:bCs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   Medical University, Torbat-e-Heydarieh</w:t>
      </w:r>
      <w:r w:rsidRPr="0074520F">
        <w:rPr>
          <w:rFonts w:asciiTheme="majorBidi" w:hAnsiTheme="majorBidi" w:cstheme="majorBidi"/>
        </w:rPr>
        <w:t>, Torbat-e-Heydarieh, Iran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</w:p>
    <w:p w14:paraId="5822DFD2" w14:textId="63D4485B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Visiting Professor                       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Jan 2010-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  <w:sz w:val="24"/>
          <w:szCs w:val="24"/>
        </w:rPr>
        <w:t>Jan 2011</w:t>
      </w:r>
    </w:p>
    <w:p w14:paraId="4CF170C7" w14:textId="3DF1F09A" w:rsidR="00B244EF" w:rsidRPr="0074520F" w:rsidRDefault="00B244EF" w:rsidP="00B244EF">
      <w:pPr>
        <w:spacing w:after="0"/>
        <w:rPr>
          <w:rFonts w:asciiTheme="majorBidi" w:hAnsiTheme="majorBidi" w:cstheme="majorBidi"/>
          <w:b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   Sharif University of Technology, Tehran, </w:t>
      </w:r>
      <w:r w:rsidRPr="0074520F">
        <w:rPr>
          <w:rFonts w:asciiTheme="majorBidi" w:hAnsiTheme="majorBidi" w:cstheme="majorBidi"/>
        </w:rPr>
        <w:t>Iran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</w:t>
      </w:r>
    </w:p>
    <w:p w14:paraId="658054F0" w14:textId="3BA5C2CA" w:rsidR="00B244EF" w:rsidRPr="0074520F" w:rsidRDefault="00B244EF" w:rsidP="00B244E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Visiting Professor                    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Jan 2010- Jan 2011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07476271" w14:textId="4C64FD2A" w:rsidR="00B244EF" w:rsidRPr="0074520F" w:rsidRDefault="00B244EF" w:rsidP="00B244EF">
      <w:pPr>
        <w:spacing w:after="0"/>
        <w:rPr>
          <w:rFonts w:asciiTheme="majorBidi" w:hAnsiTheme="majorBidi" w:cstheme="majorBidi"/>
          <w:b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    </w:t>
      </w:r>
      <w:r w:rsidRPr="0074520F">
        <w:rPr>
          <w:rFonts w:asciiTheme="majorBidi" w:hAnsiTheme="majorBidi" w:cstheme="majorBidi"/>
          <w:bCs/>
          <w:iCs/>
          <w:sz w:val="24"/>
          <w:szCs w:val="24"/>
        </w:rPr>
        <w:t>Allameh</w:t>
      </w:r>
      <w:r w:rsidRPr="0074520F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  <w:iCs/>
          <w:sz w:val="24"/>
          <w:szCs w:val="24"/>
        </w:rPr>
        <w:t>Tabataba’i University</w:t>
      </w:r>
      <w:r w:rsidRPr="0074520F">
        <w:rPr>
          <w:rFonts w:asciiTheme="majorBidi" w:hAnsiTheme="majorBidi" w:cstheme="majorBidi"/>
          <w:bCs/>
          <w:i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sz w:val="24"/>
          <w:szCs w:val="24"/>
        </w:rPr>
        <w:t xml:space="preserve">Tehran, </w:t>
      </w:r>
      <w:r w:rsidRPr="0074520F">
        <w:rPr>
          <w:rFonts w:asciiTheme="majorBidi" w:hAnsiTheme="majorBidi" w:cstheme="majorBidi"/>
        </w:rPr>
        <w:t>Iran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</w:t>
      </w:r>
    </w:p>
    <w:p w14:paraId="2E1998E4" w14:textId="77777777" w:rsidR="00B244EF" w:rsidRPr="0074520F" w:rsidRDefault="00B244EF" w:rsidP="00B244EF">
      <w:pPr>
        <w:spacing w:after="0"/>
        <w:rPr>
          <w:rFonts w:asciiTheme="majorBidi" w:hAnsiTheme="majorBidi" w:cstheme="majorBidi"/>
          <w:bCs/>
        </w:rPr>
      </w:pPr>
    </w:p>
    <w:p w14:paraId="270B2152" w14:textId="77777777" w:rsidR="00B244EF" w:rsidRPr="0074520F" w:rsidRDefault="00B244EF" w:rsidP="00B244EF">
      <w:pPr>
        <w:spacing w:after="0"/>
        <w:rPr>
          <w:rFonts w:asciiTheme="majorBidi" w:hAnsiTheme="majorBidi" w:cstheme="majorBidi"/>
          <w:bCs/>
          <w:color w:val="7030A0"/>
        </w:rPr>
      </w:pPr>
      <w:r w:rsidRPr="0074520F">
        <w:rPr>
          <w:rFonts w:asciiTheme="majorBidi" w:hAnsiTheme="majorBidi" w:cstheme="majorBidi"/>
          <w:bCs/>
        </w:rPr>
        <w:t xml:space="preserve">       </w:t>
      </w: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Managerial Appointments                                                                                       </w:t>
      </w:r>
    </w:p>
    <w:tbl>
      <w:tblPr>
        <w:tblW w:w="10894" w:type="dxa"/>
        <w:tblInd w:w="257" w:type="dxa"/>
        <w:tblBorders>
          <w:top w:val="thinThickSmallGap" w:sz="24" w:space="0" w:color="0070C0"/>
        </w:tblBorders>
        <w:tblLook w:val="0000" w:firstRow="0" w:lastRow="0" w:firstColumn="0" w:lastColumn="0" w:noHBand="0" w:noVBand="0"/>
      </w:tblPr>
      <w:tblGrid>
        <w:gridCol w:w="10894"/>
      </w:tblGrid>
      <w:tr w:rsidR="00B244EF" w:rsidRPr="0074520F" w14:paraId="31EDA8EE" w14:textId="77777777" w:rsidTr="00214B25">
        <w:trPr>
          <w:trHeight w:val="109"/>
        </w:trPr>
        <w:tc>
          <w:tcPr>
            <w:tcW w:w="10894" w:type="dxa"/>
          </w:tcPr>
          <w:p w14:paraId="710A0CFF" w14:textId="02DADDE1" w:rsidR="00B244EF" w:rsidRPr="0074520F" w:rsidRDefault="00B244EF" w:rsidP="00387475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4520F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Head of Language Department                                                              </w:t>
            </w:r>
            <w:r w:rsidR="00387475" w:rsidRPr="0074520F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r w:rsidRPr="0074520F">
              <w:rPr>
                <w:rFonts w:asciiTheme="majorBidi" w:hAnsiTheme="majorBidi" w:cstheme="majorBidi"/>
                <w:bCs/>
                <w:sz w:val="24"/>
                <w:szCs w:val="24"/>
              </w:rPr>
              <w:t>July 2020-</w:t>
            </w:r>
            <w:r w:rsidR="00387475" w:rsidRPr="0074520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Present</w:t>
            </w:r>
          </w:p>
          <w:p w14:paraId="29A1740C" w14:textId="04EC1826" w:rsidR="00B244EF" w:rsidRPr="0074520F" w:rsidRDefault="00B244EF" w:rsidP="00387475">
            <w:pPr>
              <w:spacing w:after="0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</w:pPr>
            <w:r w:rsidRPr="0074520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Golestan University, Gorgan, Iran                                                                                                   </w:t>
            </w:r>
          </w:p>
        </w:tc>
      </w:tr>
    </w:tbl>
    <w:p w14:paraId="057691A0" w14:textId="07D5064F" w:rsidR="00B244EF" w:rsidRPr="0074520F" w:rsidRDefault="00B244EF" w:rsidP="0038747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after="0"/>
        <w:ind w:left="1890" w:hanging="1890"/>
        <w:rPr>
          <w:rFonts w:asciiTheme="majorBidi" w:hAnsiTheme="majorBidi" w:cstheme="majorBidi"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    </w:t>
      </w:r>
      <w:r w:rsidRPr="0074520F">
        <w:rPr>
          <w:rFonts w:asciiTheme="majorBidi" w:hAnsiTheme="majorBidi" w:cstheme="majorBidi"/>
          <w:b/>
          <w:sz w:val="24"/>
          <w:szCs w:val="24"/>
        </w:rPr>
        <w:t xml:space="preserve">Head of International Affairs                                                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Mar 2018-</w:t>
      </w:r>
      <w:r w:rsidR="00387475" w:rsidRPr="0074520F">
        <w:rPr>
          <w:rFonts w:asciiTheme="majorBidi" w:hAnsiTheme="majorBidi" w:cstheme="majorBidi"/>
          <w:bCs/>
          <w:sz w:val="24"/>
          <w:szCs w:val="24"/>
        </w:rPr>
        <w:t xml:space="preserve"> July 2020</w:t>
      </w:r>
      <w:r w:rsidR="00387475" w:rsidRPr="0074520F">
        <w:rPr>
          <w:rFonts w:asciiTheme="majorBidi" w:hAnsiTheme="majorBidi" w:cstheme="majorBidi"/>
          <w:b/>
          <w:sz w:val="24"/>
          <w:szCs w:val="24"/>
        </w:rPr>
        <w:t xml:space="preserve">                                          </w:t>
      </w:r>
    </w:p>
    <w:p w14:paraId="30BD4E77" w14:textId="2FB54F60" w:rsidR="00B244EF" w:rsidRPr="0074520F" w:rsidRDefault="00B244EF" w:rsidP="0038747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890" w:hanging="1890"/>
        <w:rPr>
          <w:rFonts w:asciiTheme="majorBidi" w:hAnsiTheme="majorBidi" w:cstheme="majorBidi"/>
          <w:b/>
          <w:sz w:val="24"/>
          <w:szCs w:val="24"/>
        </w:rPr>
      </w:pPr>
      <w:r w:rsidRPr="0074520F">
        <w:rPr>
          <w:rFonts w:asciiTheme="majorBidi" w:hAnsiTheme="majorBidi" w:cstheme="majorBidi"/>
          <w:b/>
          <w:sz w:val="24"/>
          <w:szCs w:val="24"/>
        </w:rPr>
        <w:t xml:space="preserve">      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Golestan University, Gorgan, Iran                                                                                                   </w:t>
      </w:r>
    </w:p>
    <w:p w14:paraId="6977EC91" w14:textId="1818D3A3" w:rsidR="00B244EF" w:rsidRPr="0074520F" w:rsidRDefault="00B244EF" w:rsidP="0038747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after="0"/>
        <w:ind w:left="1890" w:hanging="1890"/>
        <w:rPr>
          <w:rFonts w:asciiTheme="majorBidi" w:hAnsiTheme="majorBidi" w:cstheme="majorBidi"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sz w:val="24"/>
          <w:szCs w:val="24"/>
        </w:rPr>
        <w:t xml:space="preserve">      Consultant for English Department Student Association                 </w:t>
      </w:r>
      <w:r w:rsidRPr="0074520F">
        <w:rPr>
          <w:rFonts w:asciiTheme="majorBidi" w:hAnsiTheme="majorBidi" w:cstheme="majorBidi"/>
          <w:bCs/>
          <w:sz w:val="24"/>
          <w:szCs w:val="24"/>
        </w:rPr>
        <w:t>Sept 2018-</w:t>
      </w:r>
      <w:r w:rsidR="00387475" w:rsidRPr="0074520F">
        <w:rPr>
          <w:rFonts w:asciiTheme="majorBidi" w:hAnsiTheme="majorBidi" w:cstheme="majorBidi"/>
          <w:bCs/>
          <w:sz w:val="24"/>
          <w:szCs w:val="24"/>
        </w:rPr>
        <w:t xml:space="preserve"> June 2020</w:t>
      </w:r>
    </w:p>
    <w:p w14:paraId="38BB5F80" w14:textId="5AEDCE9B" w:rsidR="00B244EF" w:rsidRPr="0074520F" w:rsidRDefault="00B244EF" w:rsidP="0038747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890" w:hanging="1890"/>
        <w:rPr>
          <w:rFonts w:asciiTheme="majorBidi" w:hAnsiTheme="majorBidi" w:cstheme="majorBidi"/>
          <w:b/>
          <w:sz w:val="24"/>
          <w:szCs w:val="24"/>
        </w:rPr>
      </w:pPr>
      <w:r w:rsidRPr="0074520F">
        <w:rPr>
          <w:rFonts w:asciiTheme="majorBidi" w:hAnsiTheme="majorBidi" w:cstheme="majorBidi"/>
          <w:b/>
          <w:sz w:val="24"/>
          <w:szCs w:val="24"/>
        </w:rPr>
        <w:t xml:space="preserve">      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Golestan University, Gorgan, Iran                                                                                                   </w:t>
      </w:r>
    </w:p>
    <w:p w14:paraId="724C8CAB" w14:textId="7D5E94F0" w:rsidR="00B244EF" w:rsidRPr="0074520F" w:rsidRDefault="00B244EF" w:rsidP="0038747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b/>
          <w:sz w:val="24"/>
          <w:szCs w:val="24"/>
        </w:rPr>
        <w:t xml:space="preserve">      </w:t>
      </w:r>
    </w:p>
    <w:bookmarkEnd w:id="2"/>
    <w:p w14:paraId="0B07712F" w14:textId="42535126" w:rsidR="000D0279" w:rsidRPr="0074520F" w:rsidRDefault="002E4F9A" w:rsidP="006472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 </w:t>
      </w:r>
    </w:p>
    <w:p w14:paraId="371A7F59" w14:textId="2B25BD86" w:rsidR="0064723F" w:rsidRPr="0074520F" w:rsidRDefault="00F07EE2" w:rsidP="0064723F">
      <w:pPr>
        <w:spacing w:after="0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Publications </w:t>
      </w:r>
    </w:p>
    <w:p w14:paraId="2E2E9A58" w14:textId="77777777" w:rsidR="00F07EE2" w:rsidRPr="0074520F" w:rsidRDefault="00F07EE2" w:rsidP="0064723F">
      <w:pPr>
        <w:spacing w:after="0"/>
        <w:rPr>
          <w:rFonts w:asciiTheme="majorBidi" w:hAnsiTheme="majorBidi" w:cstheme="majorBidi"/>
        </w:rPr>
      </w:pPr>
    </w:p>
    <w:p w14:paraId="378DD43E" w14:textId="765EF07C" w:rsidR="001F3481" w:rsidRPr="0074520F" w:rsidRDefault="0017716C" w:rsidP="001F3481">
      <w:pPr>
        <w:spacing w:after="12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It is to note that I have listed my publications in the last </w:t>
      </w:r>
      <w:r w:rsidR="0031587E">
        <w:rPr>
          <w:rFonts w:asciiTheme="majorBidi" w:hAnsiTheme="majorBidi" w:cstheme="majorBidi"/>
          <w:sz w:val="24"/>
          <w:szCs w:val="24"/>
        </w:rPr>
        <w:t>four</w:t>
      </w:r>
      <w:r w:rsidRPr="0074520F">
        <w:rPr>
          <w:rFonts w:asciiTheme="majorBidi" w:hAnsiTheme="majorBidi" w:cstheme="majorBidi"/>
          <w:sz w:val="24"/>
          <w:szCs w:val="24"/>
        </w:rPr>
        <w:t xml:space="preserve"> years. </w:t>
      </w:r>
    </w:p>
    <w:p w14:paraId="571422E4" w14:textId="77777777" w:rsidR="001F3481" w:rsidRPr="0074520F" w:rsidRDefault="001F3481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A8B72E6" w14:textId="77777777" w:rsidR="002E1552" w:rsidRPr="0074520F" w:rsidRDefault="002E1552" w:rsidP="00A17AA3">
      <w:pPr>
        <w:pStyle w:val="m-7233453947110339923msonospacing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>Books</w:t>
      </w:r>
    </w:p>
    <w:p w14:paraId="12C3B4E1" w14:textId="77777777" w:rsidR="002E1552" w:rsidRPr="0074520F" w:rsidRDefault="002E1552" w:rsidP="002E1552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hd w:val="clear" w:color="auto" w:fill="FFFFFF"/>
        </w:rPr>
      </w:pPr>
    </w:p>
    <w:p w14:paraId="043B82B0" w14:textId="6BF8AAFA" w:rsidR="0031587E" w:rsidRPr="0031587E" w:rsidRDefault="0031587E" w:rsidP="0031587E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bookmarkStart w:id="3" w:name="_Hlk174986011"/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(in progress). </w:t>
      </w:r>
      <w:r w:rsidRPr="00AE37C8">
        <w:rPr>
          <w:rFonts w:asciiTheme="majorBidi" w:hAnsiTheme="majorBidi" w:cstheme="majorBidi"/>
          <w:i/>
          <w:iCs/>
          <w:sz w:val="24"/>
          <w:szCs w:val="24"/>
        </w:rPr>
        <w:t>Loving pedagogy in second and foreign language education: Underlying components, measurement, and ecological systems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>Springer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3D8A7872" w14:textId="77777777" w:rsidR="0031587E" w:rsidRPr="0031587E" w:rsidRDefault="0031587E" w:rsidP="0031587E">
      <w:pPr>
        <w:pStyle w:val="ListParagraph"/>
        <w:autoSpaceDE w:val="0"/>
        <w:autoSpaceDN w:val="0"/>
        <w:adjustRightInd w:val="0"/>
        <w:spacing w:after="200" w:line="240" w:lineRule="auto"/>
        <w:ind w:left="108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8FECE9D" w14:textId="6A85DA3E" w:rsidR="002E1552" w:rsidRPr="0074520F" w:rsidRDefault="002E1552" w:rsidP="002E155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sz w:val="24"/>
          <w:szCs w:val="24"/>
        </w:rPr>
        <w:t xml:space="preserve"> (2022). </w:t>
      </w:r>
      <w:r w:rsidRPr="0074520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The “5Cs” positive teacher interpersonal behaviors: Implications for learner empowerment and </w:t>
      </w:r>
      <w:r w:rsidRPr="0074520F">
        <w:rPr>
          <w:rFonts w:asciiTheme="majorBidi" w:hAnsiTheme="majorBidi" w:cstheme="majorBidi"/>
          <w:i/>
          <w:iCs/>
          <w:color w:val="333333"/>
          <w:sz w:val="24"/>
          <w:szCs w:val="24"/>
        </w:rPr>
        <w:t>learning in an L2 context</w:t>
      </w:r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Springer. </w:t>
      </w:r>
      <w:hyperlink r:id="rId15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https://link.springer.com/book/9783031165276</w:t>
        </w:r>
      </w:hyperlink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bookmarkEnd w:id="3"/>
    <w:p w14:paraId="624943AF" w14:textId="77777777" w:rsidR="002E1552" w:rsidRPr="0074520F" w:rsidRDefault="002E1552" w:rsidP="002E1552">
      <w:pPr>
        <w:pStyle w:val="ListParagraph"/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540A21F" w14:textId="6BB2FBB0" w:rsidR="00162BCC" w:rsidRPr="0074520F" w:rsidRDefault="002E1552" w:rsidP="00E700C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Derakhshan, A.</w:t>
      </w:r>
      <w:r w:rsidR="00690308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&amp; Shakki, F. (2023). </w:t>
      </w:r>
      <w:r w:rsidRPr="0074520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Instructed second language pragmatics for the speech acts of request, apology, and refusal: A meta-analysis</w:t>
      </w:r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>. Springer</w:t>
      </w:r>
      <w:r w:rsidR="00ED0163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74520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hyperlink r:id="rId16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https://link.springer.com/book/9783031370922</w:t>
        </w:r>
      </w:hyperlink>
    </w:p>
    <w:p w14:paraId="0B984459" w14:textId="77777777" w:rsidR="00162BCC" w:rsidRPr="0074520F" w:rsidRDefault="00162BCC" w:rsidP="002E1552">
      <w:pPr>
        <w:pStyle w:val="ListParagrap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B82CFF0" w14:textId="086271AA" w:rsidR="002E1552" w:rsidRDefault="002E1552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Some of my publications indexed in SSCI journals in the last </w:t>
      </w:r>
      <w:r w:rsidR="008A7BD4">
        <w:rPr>
          <w:rFonts w:asciiTheme="majorBidi" w:hAnsiTheme="majorBidi" w:cstheme="majorBidi"/>
          <w:b/>
          <w:bCs/>
          <w:color w:val="7030A0"/>
          <w:sz w:val="28"/>
          <w:szCs w:val="28"/>
          <w:u w:val="single"/>
        </w:rPr>
        <w:t>four</w:t>
      </w: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  <w:u w:val="single"/>
        </w:rPr>
        <w:t xml:space="preserve"> years</w:t>
      </w: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are as follows: </w:t>
      </w:r>
    </w:p>
    <w:p w14:paraId="75AD4BC2" w14:textId="0BA59BFE" w:rsidR="00134582" w:rsidRPr="00134582" w:rsidRDefault="004D1FEE" w:rsidP="0013458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74520F">
        <w:rPr>
          <w:rFonts w:asciiTheme="majorBidi" w:hAnsiTheme="majorBidi" w:cstheme="majorBidi"/>
          <w:b/>
          <w:bCs/>
          <w:color w:val="7030A0"/>
          <w:sz w:val="32"/>
          <w:szCs w:val="32"/>
        </w:rPr>
        <w:t>202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>5</w:t>
      </w:r>
      <w:bookmarkStart w:id="4" w:name="_Hlk187367721"/>
      <w:bookmarkEnd w:id="4"/>
    </w:p>
    <w:p w14:paraId="4FA27CC7" w14:textId="77777777" w:rsidR="00134582" w:rsidRPr="0074520F" w:rsidRDefault="00134582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2C9E80F1" w14:textId="77777777" w:rsidR="002E1552" w:rsidRDefault="002E1552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1FEDF9EC" w14:textId="77777777" w:rsidR="0077068D" w:rsidRPr="0077068D" w:rsidRDefault="0091499F" w:rsidP="0077068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537BF9">
        <w:rPr>
          <w:rFonts w:asciiTheme="majorBidi" w:hAnsiTheme="majorBidi" w:cstheme="majorBidi"/>
          <w:color w:val="000000"/>
          <w:sz w:val="24"/>
          <w:szCs w:val="24"/>
          <w:lang w:val="en-GB"/>
        </w:rPr>
        <w:t>Bensalem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 xml:space="preserve">, E., </w:t>
      </w:r>
      <w:r w:rsidRPr="00537BF9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537BF9">
        <w:rPr>
          <w:rFonts w:asciiTheme="majorBidi" w:hAnsiTheme="majorBidi" w:cstheme="majorBidi"/>
          <w:color w:val="000000"/>
          <w:sz w:val="24"/>
          <w:szCs w:val="24"/>
          <w:lang w:val="en-GB"/>
        </w:rPr>
        <w:t>Fahad Hamed Alenazi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 xml:space="preserve">, F., H., </w:t>
      </w:r>
      <w:r w:rsidRPr="00537BF9">
        <w:rPr>
          <w:rFonts w:asciiTheme="majorBidi" w:hAnsiTheme="majorBidi" w:cstheme="majorBidi"/>
          <w:color w:val="000000"/>
          <w:sz w:val="24"/>
          <w:szCs w:val="24"/>
          <w:lang w:val="en-GB"/>
        </w:rPr>
        <w:t>Thompson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 xml:space="preserve">, A., S., &amp; </w:t>
      </w:r>
      <w:r w:rsidRPr="00537BF9">
        <w:rPr>
          <w:rFonts w:asciiTheme="majorBidi" w:hAnsiTheme="majorBidi" w:cstheme="majorBidi"/>
          <w:color w:val="000000"/>
          <w:sz w:val="24"/>
          <w:szCs w:val="24"/>
          <w:lang w:val="en-GB"/>
        </w:rPr>
        <w:t>Harizi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>, R. (202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>5</w:t>
      </w:r>
      <w:r w:rsidRPr="00537BF9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Modeling the </w:t>
      </w:r>
      <w:r>
        <w:rPr>
          <w:rFonts w:asciiTheme="majorBidi" w:hAnsiTheme="majorBidi" w:cstheme="majorBidi"/>
          <w:sz w:val="24"/>
          <w:szCs w:val="24"/>
        </w:rPr>
        <w:t>c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ontribution of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g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rit, </w:t>
      </w:r>
      <w:r>
        <w:rPr>
          <w:rFonts w:asciiTheme="majorBidi" w:hAnsiTheme="majorBidi" w:cstheme="majorBidi"/>
          <w:sz w:val="24"/>
          <w:szCs w:val="24"/>
        </w:rPr>
        <w:t>e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njoyment, and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oredom to </w:t>
      </w:r>
      <w:r>
        <w:rPr>
          <w:rFonts w:asciiTheme="majorBidi" w:hAnsiTheme="majorBidi" w:cstheme="majorBidi"/>
          <w:sz w:val="24"/>
          <w:szCs w:val="24"/>
        </w:rPr>
        <w:t>p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redict English as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a </w:t>
      </w:r>
      <w:r>
        <w:rPr>
          <w:rFonts w:asciiTheme="majorBidi" w:hAnsiTheme="majorBidi" w:cstheme="majorBidi"/>
          <w:sz w:val="24"/>
          <w:szCs w:val="24"/>
        </w:rPr>
        <w:t>f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oreign </w:t>
      </w:r>
      <w:r>
        <w:rPr>
          <w:rFonts w:asciiTheme="majorBidi" w:hAnsiTheme="majorBidi" w:cstheme="majorBidi"/>
          <w:sz w:val="24"/>
          <w:szCs w:val="24"/>
        </w:rPr>
        <w:t>l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anguage </w:t>
      </w:r>
      <w:r>
        <w:rPr>
          <w:rFonts w:asciiTheme="majorBidi" w:hAnsiTheme="majorBidi" w:cstheme="majorBidi"/>
          <w:sz w:val="24"/>
          <w:szCs w:val="24"/>
        </w:rPr>
        <w:t>s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tudents’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illingness to </w:t>
      </w:r>
      <w:r>
        <w:rPr>
          <w:rFonts w:asciiTheme="majorBidi" w:hAnsiTheme="majorBidi" w:cstheme="majorBidi"/>
          <w:sz w:val="24"/>
          <w:szCs w:val="24"/>
        </w:rPr>
        <w:t>c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ommunicate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in a </w:t>
      </w:r>
      <w:r>
        <w:rPr>
          <w:rFonts w:asciiTheme="majorBidi" w:hAnsiTheme="majorBidi" w:cstheme="majorBidi"/>
          <w:sz w:val="24"/>
          <w:szCs w:val="24"/>
        </w:rPr>
        <w:t>b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 xml:space="preserve">lended </w:t>
      </w:r>
      <w:r>
        <w:rPr>
          <w:rFonts w:asciiTheme="majorBidi" w:hAnsiTheme="majorBidi" w:cstheme="majorBidi"/>
          <w:sz w:val="24"/>
          <w:szCs w:val="24"/>
        </w:rPr>
        <w:t>l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earning</w:t>
      </w:r>
      <w:r w:rsidRPr="00537BF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 w:rsidRPr="00537BF9">
        <w:rPr>
          <w:rFonts w:asciiTheme="majorBidi" w:hAnsiTheme="majorBidi" w:cstheme="majorBidi"/>
          <w:sz w:val="24"/>
          <w:szCs w:val="24"/>
          <w:lang w:val="en-GB"/>
        </w:rPr>
        <w:t>nvironment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327D7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>, 132</w:t>
      </w:r>
      <w:r w:rsidRPr="0091499F">
        <w:rPr>
          <w:rFonts w:ascii="Times New Roman" w:hAnsi="Times New Roman" w:cs="Times New Roman"/>
          <w:color w:val="000000" w:themeColor="text1"/>
          <w:sz w:val="24"/>
          <w:szCs w:val="24"/>
          <w:lang w:val="en-DE"/>
        </w:rPr>
        <w:t>(1), 144</w:t>
      </w:r>
      <w:r w:rsidRPr="00C61AD3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–</w:t>
      </w:r>
      <w:r w:rsidRPr="0091499F">
        <w:rPr>
          <w:rFonts w:ascii="Times New Roman" w:hAnsi="Times New Roman" w:cs="Times New Roman"/>
          <w:color w:val="000000" w:themeColor="text1"/>
          <w:sz w:val="24"/>
          <w:szCs w:val="24"/>
          <w:lang w:val="en-DE"/>
        </w:rPr>
        <w:t>168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>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hyperlink r:id="rId17" w:history="1">
        <w:r w:rsidRPr="00327D7A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537BF9">
          <w:rPr>
            <w:rStyle w:val="Hyperlink"/>
            <w:rFonts w:asciiTheme="majorBidi" w:hAnsiTheme="majorBidi" w:cstheme="majorBidi"/>
            <w:sz w:val="24"/>
            <w:szCs w:val="24"/>
          </w:rPr>
          <w:t xml:space="preserve"> 10.1177/00315125241289192</w:t>
        </w:r>
      </w:hyperlink>
      <w:r w:rsidRPr="00537BF9">
        <w:rPr>
          <w:rStyle w:val="Hyperlink"/>
        </w:rPr>
        <w:t xml:space="preserve"> </w:t>
      </w:r>
      <w:r w:rsidRPr="0032221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</w:rPr>
        <w:t>1.4</w:t>
      </w:r>
      <w:r w:rsidRPr="00322215">
        <w:rPr>
          <w:rFonts w:asciiTheme="majorBidi" w:hAnsiTheme="majorBidi" w:cstheme="majorBidi"/>
          <w:b/>
          <w:bCs/>
          <w:color w:val="000000"/>
          <w:sz w:val="24"/>
        </w:rPr>
        <w:t>; Q</w:t>
      </w:r>
      <w:r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Pr="00322215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EEC6060" w14:textId="20D63E15" w:rsidR="0077068D" w:rsidRPr="00D56426" w:rsidRDefault="00280516" w:rsidP="00D56426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D81380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(2025). 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EFL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s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tudents’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p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erceptions about the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r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ole of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g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enerative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a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rtificial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i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>ntelligence (GAI)-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m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ediated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i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nstruction in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t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heir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e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motional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e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ngagement and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g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oal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o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rientation: A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m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otivational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c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limate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t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heory (MCT)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p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erspective in 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>f</w:t>
      </w:r>
      <w:r w:rsidR="0077068D" w:rsidRPr="0077068D">
        <w:rPr>
          <w:rFonts w:asciiTheme="majorBidi" w:hAnsiTheme="majorBidi" w:cstheme="majorBidi"/>
          <w:color w:val="000000" w:themeColor="text1"/>
          <w:sz w:val="24"/>
          <w:szCs w:val="24"/>
        </w:rPr>
        <w:t>ocus</w:t>
      </w:r>
      <w:r w:rsidR="0077068D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 xml:space="preserve">. </w:t>
      </w:r>
      <w:r w:rsidRPr="007823F6">
        <w:rPr>
          <w:rFonts w:asciiTheme="majorBidi" w:hAnsiTheme="majorBidi" w:cstheme="majorBidi"/>
          <w:i/>
          <w:iCs/>
          <w:sz w:val="24"/>
          <w:szCs w:val="24"/>
        </w:rPr>
        <w:t>Learning and Motivation</w:t>
      </w:r>
      <w:r>
        <w:rPr>
          <w:rFonts w:asciiTheme="majorBidi" w:hAnsiTheme="majorBidi" w:cstheme="majorBidi"/>
          <w:i/>
          <w:iCs/>
          <w:sz w:val="24"/>
          <w:szCs w:val="24"/>
          <w:lang w:val="en-DE"/>
        </w:rPr>
        <w:t xml:space="preserve">. </w:t>
      </w:r>
      <w:hyperlink r:id="rId18" w:history="1">
        <w:r w:rsidR="00C330CA" w:rsidRPr="00C330CA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https://doi.org/10.1016/j.lmot.2025.102114</w:t>
        </w:r>
      </w:hyperlink>
      <w:r w:rsidR="00C330CA">
        <w:rPr>
          <w:color w:val="0080AC"/>
          <w:sz w:val="13"/>
          <w:szCs w:val="13"/>
          <w:shd w:val="clear" w:color="auto" w:fill="FFFFFF"/>
          <w:lang w:val="en-DE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</w:rPr>
        <w:t>1.7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, Q</w:t>
      </w:r>
      <w:r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D3A2016" w14:textId="77777777" w:rsidR="0077068D" w:rsidRPr="0077068D" w:rsidRDefault="0077068D" w:rsidP="0077068D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732EA191" w14:textId="4CB3F5E0" w:rsidR="00D02DD3" w:rsidRPr="00E11F2D" w:rsidRDefault="00D81380" w:rsidP="00E11F2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D81380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D81380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, Azari Noughabi, M., &amp; Ghasemi, A. (2025). </w:t>
      </w:r>
      <w:r w:rsidRPr="00D8138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An activity theory perspective on foreign language teaching enjoyment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. </w:t>
      </w:r>
      <w:r w:rsidR="00F41906" w:rsidRPr="00F41906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DE" w:eastAsia="en-GB"/>
        </w:rPr>
        <w:t>Language</w:t>
      </w:r>
      <w:r w:rsidR="00F41906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Teaching Research</w:t>
      </w:r>
      <w:r>
        <w:rPr>
          <w:rFonts w:asciiTheme="majorBidi" w:eastAsia="Times New Roman" w:hAnsiTheme="majorBidi" w:cstheme="majorBidi"/>
          <w:sz w:val="24"/>
          <w:szCs w:val="24"/>
          <w:lang w:val="en-DE"/>
        </w:rPr>
        <w:t xml:space="preserve">.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4.2,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9322C74" w14:textId="280A37E9" w:rsidR="00D02DD3" w:rsidRPr="00D02DD3" w:rsidRDefault="00D81380" w:rsidP="00D02DD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, </w:t>
      </w:r>
      <w:r w:rsidR="00B418E0">
        <w:rPr>
          <w:rFonts w:asciiTheme="majorBidi" w:hAnsiTheme="majorBidi" w:cstheme="majorBidi"/>
          <w:color w:val="000000"/>
          <w:sz w:val="24"/>
          <w:szCs w:val="24"/>
          <w:lang w:val="en-DE"/>
        </w:rPr>
        <w:t>Bai</w:t>
      </w:r>
      <w:r w:rsidR="00B418E0"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, </w:t>
      </w:r>
      <w:r w:rsidR="00B418E0">
        <w:rPr>
          <w:rFonts w:asciiTheme="majorBidi" w:hAnsiTheme="majorBidi" w:cstheme="majorBidi"/>
          <w:color w:val="000000"/>
          <w:sz w:val="24"/>
          <w:szCs w:val="24"/>
          <w:lang w:val="en-DE"/>
        </w:rPr>
        <w:t>B.</w:t>
      </w:r>
      <w:r w:rsidR="00B418E0"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(2025). </w:t>
      </w:r>
      <w:r w:rsidR="00B418E0" w:rsidRPr="00B418E0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>Postgraduate Chinese EFL learners' emotional vulnerability displays and regulation strategies</w:t>
      </w:r>
      <w:r w:rsidR="00B418E0" w:rsidRPr="00B418E0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  <w:lang w:val="en-DE"/>
        </w:rPr>
        <w:t xml:space="preserve">. </w:t>
      </w:r>
      <w:r w:rsidR="00B418E0" w:rsidRPr="00B418E0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  <w:lang w:val="en-DE"/>
        </w:rPr>
        <w:t>System</w:t>
      </w:r>
      <w:r w:rsidR="00A900BF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  <w:lang w:val="en-DE"/>
        </w:rPr>
        <w:t xml:space="preserve">, </w:t>
      </w:r>
      <w:r w:rsidR="00A900BF" w:rsidRPr="00A900BF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  <w:lang w:val="en-DE"/>
        </w:rPr>
        <w:t>129</w:t>
      </w:r>
      <w:r w:rsidR="00A900BF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  <w:lang w:val="en-DE"/>
        </w:rPr>
        <w:t xml:space="preserve">. </w:t>
      </w:r>
      <w:r w:rsidR="001A05ED" w:rsidRPr="001A05ED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>103605</w:t>
      </w:r>
      <w:r w:rsidR="00B418E0">
        <w:rPr>
          <w:rFonts w:ascii="Roboto" w:hAnsi="Roboto"/>
          <w:color w:val="2C363A"/>
          <w:sz w:val="21"/>
          <w:szCs w:val="21"/>
          <w:shd w:val="clear" w:color="auto" w:fill="FFFFFF"/>
          <w:lang w:val="en-DE"/>
        </w:rPr>
        <w:t xml:space="preserve"> </w:t>
      </w:r>
      <w:hyperlink r:id="rId19" w:history="1">
        <w:r w:rsidR="00C442B0" w:rsidRPr="00C442B0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https://doi.org/10.1016/j.system.2025.103605</w:t>
        </w:r>
      </w:hyperlink>
      <w:r w:rsidR="00C442B0">
        <w:rPr>
          <w:rFonts w:ascii="Roboto" w:hAnsi="Roboto"/>
          <w:color w:val="2C363A"/>
          <w:sz w:val="21"/>
          <w:szCs w:val="21"/>
          <w:shd w:val="clear" w:color="auto" w:fill="FFFFFF"/>
          <w:lang w:val="en-DE"/>
        </w:rPr>
        <w:t xml:space="preserve"> </w:t>
      </w:r>
      <w:r w:rsidR="00B418E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B418E0"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4.9</w:t>
      </w:r>
      <w:r w:rsidR="00B418E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14D20FD7" w14:textId="77777777" w:rsidR="000B5FAD" w:rsidRPr="000B5FAD" w:rsidRDefault="000B5FAD" w:rsidP="000B5FA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0B5FAD">
        <w:rPr>
          <w:rFonts w:ascii="Times New Roman Regular" w:eastAsia="CharisSIL-Italic" w:hAnsi="Times New Roman Regular" w:cs="Times New Roman Regular"/>
          <w:b/>
          <w:bCs/>
          <w:color w:val="000000" w:themeColor="text1"/>
          <w:sz w:val="24"/>
          <w:szCs w:val="24"/>
          <w:lang w:eastAsia="zh-CN" w:bidi="ar"/>
        </w:rPr>
        <w:t xml:space="preserve">Derakhshan, </w:t>
      </w:r>
      <w:r w:rsidRPr="000B5FAD">
        <w:rPr>
          <w:rFonts w:ascii="Times New Roman Regular" w:eastAsia="CharisSIL-Italic" w:hAnsi="Times New Roman Regular" w:cs="Times New Roman Regular"/>
          <w:b/>
          <w:bCs/>
          <w:color w:val="000000" w:themeColor="text1"/>
          <w:sz w:val="24"/>
          <w:szCs w:val="24"/>
          <w:lang w:val="en-DE" w:eastAsia="zh-CN" w:bidi="ar"/>
        </w:rPr>
        <w:t>A.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, 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Doliński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>, D.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, Wang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>, Y.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, 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&amp; 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Fan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, Z. (2025). 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An introduction to the special issue on the applications of positive psychology in educational environments: Teachers’ and students’ psychological states in the spotlight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 </w:t>
      </w:r>
      <w:r w:rsidRPr="000B5FAD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[Editorial]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. </w:t>
      </w:r>
      <w:r w:rsidRPr="000B5FAD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  <w:t xml:space="preserve">Learning and </w:t>
      </w:r>
      <w:r w:rsidRPr="000B5FAD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  <w:lastRenderedPageBreak/>
        <w:t>Motivation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,102116,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 </w:t>
      </w:r>
      <w:hyperlink r:id="rId20" w:history="1">
        <w:r w:rsidRPr="000B5FAD">
          <w:rPr>
            <w:rStyle w:val="Hyperlink"/>
            <w:rFonts w:ascii="Times New Roman Regular" w:eastAsia="CharisSIL-Italic" w:hAnsi="Times New Roman Regular" w:cs="Times New Roman Regular"/>
            <w:sz w:val="24"/>
            <w:szCs w:val="24"/>
            <w:lang w:eastAsia="zh-CN" w:bidi="ar"/>
          </w:rPr>
          <w:t>https://doi.org/10.1016/j.lmot.2025.102116</w:t>
        </w:r>
      </w:hyperlink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.</w:t>
      </w:r>
      <w:r w:rsidRPr="000B5FAD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 </w:t>
      </w:r>
      <w:r w:rsidRPr="000B5FAD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0B5FAD">
        <w:rPr>
          <w:rFonts w:asciiTheme="majorBidi" w:hAnsiTheme="majorBidi" w:cstheme="majorBidi"/>
          <w:b/>
          <w:bCs/>
          <w:color w:val="000000"/>
          <w:sz w:val="24"/>
        </w:rPr>
        <w:t>1.7, Q3</w:t>
      </w:r>
      <w:r w:rsidRPr="000B5FAD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3C91908" w14:textId="77777777" w:rsidR="000B5FAD" w:rsidRPr="000B5FAD" w:rsidRDefault="000B5FAD" w:rsidP="000B5FAD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6AB57B63" w14:textId="59CDD53C" w:rsidR="009C621A" w:rsidRPr="00361BDE" w:rsidRDefault="003D52AA" w:rsidP="00361BDE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>,</w:t>
      </w:r>
      <w:r w:rsidR="00B418E0"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&amp; </w:t>
      </w:r>
      <w:r w:rsidR="00B418E0"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Gao, X. (2025). </w:t>
      </w:r>
      <w:r w:rsidR="00B418E0">
        <w:rPr>
          <w:rFonts w:asciiTheme="majorBidi" w:hAnsiTheme="majorBidi" w:cstheme="majorBidi"/>
          <w:color w:val="000000"/>
          <w:sz w:val="24"/>
          <w:szCs w:val="24"/>
          <w:lang w:val="en-DE"/>
        </w:rPr>
        <w:t>‘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I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a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m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e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xcessively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p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ressed by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c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lassroom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t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asks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’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: A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c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ross-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c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ultural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tudy on the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ources and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olutions of Chinese and Iranian EFL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tudents'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a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cademic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d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isengagement in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o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nline 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c</w:t>
      </w:r>
      <w:r w:rsidR="00B418E0" w:rsidRPr="00536017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lasses</w:t>
      </w:r>
      <w:r w:rsidR="00B418E0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. </w:t>
      </w:r>
      <w:r w:rsidR="00B418E0" w:rsidRPr="00141213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DE" w:eastAsia="en-GB"/>
        </w:rPr>
        <w:t>Psychology in the Schools</w:t>
      </w:r>
      <w:r w:rsidR="00361BDE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, </w:t>
      </w:r>
      <w:r w:rsidR="00361BDE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DE" w:eastAsia="en-GB"/>
        </w:rPr>
        <w:t>62</w:t>
      </w:r>
      <w:r w:rsidR="00361BDE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(4), 996-1012.  </w:t>
      </w:r>
      <w:hyperlink r:id="rId21" w:history="1">
        <w:r w:rsidR="00361BDE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10.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  <w:lang w:val="en-DE"/>
          </w:rPr>
          <w:t>1002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/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  <w:lang w:val="en-DE"/>
          </w:rPr>
          <w:t>pits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.</w:t>
        </w:r>
        <w:r w:rsidR="00361BD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  <w:lang w:val="en-DE"/>
          </w:rPr>
          <w:t>23374</w:t>
        </w:r>
      </w:hyperlink>
      <w:r w:rsidR="00964076">
        <w:rPr>
          <w:lang w:val="en-DE"/>
        </w:rPr>
        <w:t xml:space="preserve"> </w:t>
      </w:r>
      <w:r w:rsidR="00B418E0" w:rsidRPr="00361BDE">
        <w:rPr>
          <w:rFonts w:asciiTheme="majorBidi" w:hAnsiTheme="majorBidi" w:cstheme="majorBidi"/>
          <w:b/>
          <w:bCs/>
          <w:color w:val="000000"/>
          <w:sz w:val="24"/>
        </w:rPr>
        <w:t xml:space="preserve">(SSCI-indexed;  IF: </w:t>
      </w:r>
      <w:r w:rsidR="00B418E0" w:rsidRPr="00361BDE">
        <w:rPr>
          <w:rFonts w:asciiTheme="majorBidi" w:hAnsiTheme="majorBidi" w:cstheme="majorBidi"/>
          <w:b/>
          <w:bCs/>
          <w:color w:val="000000"/>
          <w:sz w:val="24"/>
          <w:lang w:val="en-DE"/>
        </w:rPr>
        <w:t>1</w:t>
      </w:r>
      <w:r w:rsidR="00B418E0" w:rsidRPr="00361BDE">
        <w:rPr>
          <w:rFonts w:asciiTheme="majorBidi" w:hAnsiTheme="majorBidi" w:cstheme="majorBidi"/>
          <w:b/>
          <w:bCs/>
          <w:color w:val="000000"/>
          <w:sz w:val="24"/>
        </w:rPr>
        <w:t>.8; Q</w:t>
      </w:r>
      <w:r w:rsidR="00B418E0" w:rsidRPr="00361BDE">
        <w:rPr>
          <w:rFonts w:asciiTheme="majorBidi" w:hAnsiTheme="majorBidi" w:cstheme="majorBidi"/>
          <w:b/>
          <w:bCs/>
          <w:color w:val="000000"/>
          <w:sz w:val="24"/>
          <w:lang w:val="en-DE"/>
        </w:rPr>
        <w:t>3</w:t>
      </w:r>
      <w:r w:rsidR="00B418E0" w:rsidRPr="00361BDE">
        <w:rPr>
          <w:rFonts w:asciiTheme="majorBidi" w:hAnsiTheme="majorBidi" w:cstheme="majorBidi"/>
          <w:b/>
          <w:bCs/>
          <w:color w:val="000000"/>
          <w:sz w:val="24"/>
        </w:rPr>
        <w:t>)</w:t>
      </w:r>
    </w:p>
    <w:p w14:paraId="08941E8D" w14:textId="5534D6A6" w:rsidR="009C621A" w:rsidRPr="00450269" w:rsidRDefault="003D52AA" w:rsidP="00C61AD3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D15B66">
        <w:rPr>
          <w:rFonts w:asciiTheme="majorBidi" w:hAnsiTheme="majorBidi" w:cstheme="majorBidi"/>
          <w:color w:val="000000"/>
          <w:sz w:val="24"/>
          <w:szCs w:val="24"/>
          <w:lang w:val="en-DE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 w:rsidR="00F04CA9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&amp; 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Jin, Y. (2025).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An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i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ntroduction to the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pecial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i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ssue on the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r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ole of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p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sycho-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a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ffective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f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actors in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s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econd/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f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oreign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l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anguage (L2) 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l</w:t>
      </w:r>
      <w:r w:rsidR="009C621A"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earning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</w:t>
      </w:r>
      <w:r w:rsidRPr="003D52A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[Editorial]</w:t>
      </w:r>
      <w:r w:rsidR="009C621A" w:rsidRPr="003D52A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. </w:t>
      </w:r>
      <w:r w:rsidR="009C621A" w:rsidRPr="009C621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</w:t>
      </w:r>
      <w:r w:rsidR="00C61AD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 xml:space="preserve">, </w:t>
      </w:r>
      <w:r w:rsidR="00C61AD3" w:rsidRPr="00C61AD3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DE" w:eastAsia="en-GB"/>
        </w:rPr>
        <w:t>132</w:t>
      </w:r>
      <w:r w:rsidR="00C61AD3" w:rsidRPr="00C61AD3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(1) 8–15</w:t>
      </w:r>
      <w:r w:rsidR="00C61AD3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. </w:t>
      </w:r>
      <w:r w:rsidR="00C61AD3" w:rsidRPr="00C61AD3">
        <w:rPr>
          <w:rStyle w:val="Hyperlink"/>
          <w:rFonts w:asciiTheme="majorBidi" w:hAnsiTheme="majorBidi" w:cstheme="majorBidi"/>
          <w:sz w:val="24"/>
          <w:szCs w:val="24"/>
        </w:rPr>
        <w:t>https://doi.org/10.1177/00315125241306864</w:t>
      </w:r>
      <w:r w:rsidR="009C621A" w:rsidRPr="00C61AD3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</w:t>
      </w:r>
      <w:r w:rsidR="009C621A" w:rsidRPr="009C621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9C621A" w:rsidRPr="009C621A">
        <w:rPr>
          <w:rFonts w:asciiTheme="majorBidi" w:hAnsiTheme="majorBidi" w:cstheme="majorBidi"/>
          <w:b/>
          <w:bCs/>
          <w:color w:val="000000"/>
          <w:sz w:val="24"/>
        </w:rPr>
        <w:t>1.4; Q3</w:t>
      </w:r>
      <w:r w:rsidR="009C621A" w:rsidRPr="009C621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EBDB659" w14:textId="77777777" w:rsidR="00450269" w:rsidRPr="008D5313" w:rsidRDefault="00450269" w:rsidP="0045026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50269">
        <w:rPr>
          <w:rFonts w:asciiTheme="majorBidi" w:hAnsiTheme="majorBidi" w:cstheme="majorBidi"/>
          <w:b/>
          <w:bCs/>
          <w:sz w:val="24"/>
          <w:szCs w:val="24"/>
        </w:rPr>
        <w:t>Derakhshan</w:t>
      </w:r>
      <w:r w:rsidRPr="00450269">
        <w:rPr>
          <w:rFonts w:asciiTheme="majorBidi" w:hAnsiTheme="majorBidi" w:cstheme="majorBidi"/>
          <w:b/>
          <w:bCs/>
          <w:sz w:val="24"/>
          <w:szCs w:val="24"/>
          <w:lang w:val="en-DE"/>
        </w:rPr>
        <w:t>, A.</w:t>
      </w:r>
      <w:r w:rsidRPr="00450269">
        <w:rPr>
          <w:rFonts w:asciiTheme="majorBidi" w:hAnsiTheme="majorBidi" w:cstheme="majorBidi"/>
          <w:sz w:val="24"/>
          <w:szCs w:val="24"/>
          <w:lang w:val="en-DE"/>
        </w:rPr>
        <w:t>,</w:t>
      </w:r>
      <w:r w:rsidRPr="00450269">
        <w:rPr>
          <w:rFonts w:asciiTheme="majorBidi" w:hAnsiTheme="majorBidi" w:cstheme="majorBidi"/>
          <w:sz w:val="24"/>
          <w:szCs w:val="24"/>
        </w:rPr>
        <w:t xml:space="preserve"> &amp; Pawlak</w:t>
      </w:r>
      <w:r w:rsidRPr="00450269">
        <w:rPr>
          <w:rFonts w:asciiTheme="majorBidi" w:hAnsiTheme="majorBidi" w:cstheme="majorBidi"/>
          <w:sz w:val="24"/>
          <w:szCs w:val="24"/>
          <w:lang w:val="en-DE"/>
        </w:rPr>
        <w:t>, M.</w:t>
      </w:r>
      <w:r w:rsidRPr="00450269">
        <w:rPr>
          <w:rFonts w:asciiTheme="majorBidi" w:hAnsiTheme="majorBidi" w:cstheme="majorBidi"/>
          <w:sz w:val="24"/>
          <w:szCs w:val="24"/>
        </w:rPr>
        <w:t xml:space="preserve"> (2025)</w:t>
      </w:r>
      <w:r w:rsidRPr="00450269">
        <w:rPr>
          <w:rFonts w:asciiTheme="majorBidi" w:hAnsiTheme="majorBidi" w:cstheme="majorBidi"/>
          <w:sz w:val="24"/>
          <w:szCs w:val="24"/>
          <w:lang w:val="en-DE"/>
        </w:rPr>
        <w:t xml:space="preserve">. </w:t>
      </w:r>
      <w:r w:rsidRPr="00450269">
        <w:rPr>
          <w:rFonts w:asciiTheme="majorBidi" w:hAnsiTheme="majorBidi" w:cstheme="majorBidi"/>
          <w:sz w:val="24"/>
          <w:szCs w:val="24"/>
        </w:rPr>
        <w:t>An introduction to the special issue on innovative research approaches in the study of foreign language teachers’ and learners’ academic emotions</w:t>
      </w:r>
      <w:r w:rsidRPr="00450269"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450269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[Editorial]</w:t>
      </w:r>
      <w:r w:rsidRPr="00450269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>.</w:t>
      </w:r>
      <w:r w:rsidRPr="00450269">
        <w:rPr>
          <w:rFonts w:asciiTheme="majorBidi" w:hAnsiTheme="majorBidi" w:cstheme="majorBidi"/>
          <w:sz w:val="24"/>
          <w:szCs w:val="24"/>
        </w:rPr>
        <w:t xml:space="preserve"> </w:t>
      </w:r>
      <w:r w:rsidRPr="00450269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450269">
        <w:rPr>
          <w:rFonts w:asciiTheme="majorBidi" w:hAnsiTheme="majorBidi" w:cstheme="majorBidi"/>
          <w:sz w:val="24"/>
          <w:szCs w:val="24"/>
          <w:lang w:val="en-DE"/>
        </w:rPr>
        <w:t xml:space="preserve">. </w:t>
      </w:r>
      <w:hyperlink r:id="rId22" w:history="1">
        <w:r w:rsidRPr="00450269">
          <w:rPr>
            <w:rStyle w:val="Hyperlink"/>
            <w:rFonts w:asciiTheme="majorBidi" w:hAnsiTheme="majorBidi" w:cstheme="majorBidi"/>
            <w:sz w:val="24"/>
            <w:szCs w:val="24"/>
            <w:lang w:val="en-DE"/>
          </w:rPr>
          <w:t>https://doi.org/</w:t>
        </w:r>
        <w:r w:rsidRPr="00450269">
          <w:rPr>
            <w:rStyle w:val="Hyperlink"/>
            <w:rFonts w:asciiTheme="majorBidi" w:hAnsiTheme="majorBidi" w:cstheme="majorBidi"/>
            <w:sz w:val="24"/>
            <w:szCs w:val="24"/>
          </w:rPr>
          <w:t>10.1080/01434632.2025.2467342</w:t>
        </w:r>
      </w:hyperlink>
      <w:r w:rsidRPr="00450269"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45026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9434DC">
        <w:rPr>
          <w:rFonts w:asciiTheme="majorBidi" w:hAnsiTheme="majorBidi" w:cstheme="majorBidi"/>
          <w:b/>
          <w:color w:val="000000"/>
          <w:sz w:val="24"/>
          <w:szCs w:val="24"/>
        </w:rPr>
        <w:t>(SSCI-indexed;  IF: 2.7; Q1)</w:t>
      </w:r>
    </w:p>
    <w:p w14:paraId="6E289967" w14:textId="3F092FE7" w:rsidR="00450269" w:rsidRPr="00450269" w:rsidRDefault="00450269" w:rsidP="00225D95">
      <w:pPr>
        <w:pStyle w:val="ListParagraph"/>
        <w:spacing w:line="240" w:lineRule="auto"/>
        <w:jc w:val="both"/>
        <w:rPr>
          <w:rFonts w:asciiTheme="majorBidi" w:eastAsia="CharisSIL-Italic" w:hAnsiTheme="majorBidi" w:cstheme="majorBidi"/>
          <w:color w:val="000000" w:themeColor="text1"/>
          <w:sz w:val="24"/>
          <w:szCs w:val="24"/>
          <w:lang w:eastAsia="zh-CN" w:bidi="ar"/>
        </w:rPr>
      </w:pPr>
    </w:p>
    <w:p w14:paraId="3F02EC1B" w14:textId="77777777" w:rsidR="00450269" w:rsidRPr="00C61AD3" w:rsidRDefault="00450269" w:rsidP="0045026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2CADF603" w14:textId="6FE12769" w:rsidR="005D4535" w:rsidRPr="009C621A" w:rsidRDefault="005D4535" w:rsidP="009C621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9C621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9C621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9C621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</w:t>
      </w:r>
      <w:r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Solhi, M., Dewaele, J.-M., &amp; Shakki., F. (2025).</w:t>
      </w:r>
      <w:r w:rsidR="0088325E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</w:t>
      </w:r>
      <w:r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Modeling the associations between L2 teacher support and EFL learners’ reading motivation: The mediating impact of reading enjoyment, anxiety, and boredom</w:t>
      </w:r>
      <w:r w:rsidRPr="009C621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. </w:t>
      </w:r>
      <w:r w:rsidRPr="009C621A">
        <w:rPr>
          <w:rFonts w:asciiTheme="majorBidi" w:hAnsiTheme="majorBidi" w:cstheme="majorBidi"/>
          <w:bCs/>
          <w:i/>
          <w:iCs/>
          <w:sz w:val="24"/>
          <w:szCs w:val="24"/>
        </w:rPr>
        <w:t xml:space="preserve">Studies in Second Language Learning and Teaching. </w:t>
      </w:r>
      <w:r w:rsidRPr="009C621A">
        <w:rPr>
          <w:sz w:val="24"/>
          <w:szCs w:val="24"/>
        </w:rPr>
        <w:t xml:space="preserve"> </w:t>
      </w:r>
      <w:hyperlink r:id="rId23" w:history="1">
        <w:r w:rsidRPr="009C621A">
          <w:rPr>
            <w:rStyle w:val="Hyperlink"/>
            <w:rFonts w:ascii="Arial" w:hAnsi="Arial" w:cs="Arial"/>
            <w:sz w:val="17"/>
            <w:szCs w:val="17"/>
            <w:shd w:val="clear" w:color="auto" w:fill="FFFFFF"/>
          </w:rPr>
          <w:t>h</w:t>
        </w:r>
        <w:r w:rsidRPr="009C621A">
          <w:rPr>
            <w:rStyle w:val="Hyperlink"/>
            <w:rFonts w:asciiTheme="majorBidi" w:hAnsiTheme="majorBidi" w:cstheme="majorBidi"/>
            <w:sz w:val="24"/>
            <w:szCs w:val="24"/>
          </w:rPr>
          <w:t>ttps://doi.org/10.14746/ssllt.40078</w:t>
        </w:r>
      </w:hyperlink>
      <w:r w:rsidRPr="009C621A">
        <w:rPr>
          <w:rStyle w:val="Hyperlink"/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9C621A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3.7; Q1)</w:t>
      </w:r>
    </w:p>
    <w:p w14:paraId="140A667B" w14:textId="28C3A23D" w:rsidR="005D4535" w:rsidRPr="005D4535" w:rsidRDefault="005D4535" w:rsidP="005D453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69816649" w14:textId="4BB620D5" w:rsidR="00134582" w:rsidRPr="00134582" w:rsidRDefault="004D1FEE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, Teo, T., &amp; Khazaie, S. (202</w:t>
      </w:r>
      <w:r w:rsidR="00322071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5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). 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Investigating the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u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sefulness of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rtificial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i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ntelligence-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riven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r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obots in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eveloping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e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mpathy for English for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m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edical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p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urposes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ommunication: The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r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ole-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p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lay of Asian and African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r w:rsidRPr="00FB6DE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tudents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 w:rsidRPr="00FB6DE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Computers in Human Behavior</w:t>
      </w:r>
      <w:r w:rsidR="00322071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r w:rsidR="00322071" w:rsidRPr="00322071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162</w:t>
      </w:r>
      <w:r w:rsidR="00322071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hyperlink r:id="rId24" w:tgtFrame="_blank" w:tooltip="Persistent link using digital object identifier" w:history="1">
        <w:r w:rsidRPr="00FB6DEF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https://doi.org/10.1016/j.chb.2024.108416</w:t>
        </w:r>
      </w:hyperlink>
      <w:r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>
        <w:rPr>
          <w:rFonts w:asciiTheme="majorBidi" w:hAnsiTheme="majorBidi" w:cstheme="majorBidi"/>
          <w:b/>
          <w:color w:val="000000"/>
          <w:sz w:val="24"/>
        </w:rPr>
        <w:t>9</w:t>
      </w:r>
      <w:r w:rsidRPr="0074520F">
        <w:rPr>
          <w:rFonts w:asciiTheme="majorBidi" w:hAnsiTheme="majorBidi" w:cstheme="majorBidi"/>
          <w:b/>
          <w:color w:val="000000"/>
          <w:sz w:val="24"/>
        </w:rPr>
        <w:t>; Q</w:t>
      </w:r>
      <w:r>
        <w:rPr>
          <w:rFonts w:asciiTheme="majorBidi" w:hAnsiTheme="majorBidi" w:cstheme="majorBidi"/>
          <w:b/>
          <w:color w:val="000000"/>
          <w:sz w:val="24"/>
        </w:rPr>
        <w:t>1</w:t>
      </w:r>
      <w:r w:rsidRPr="0074520F">
        <w:rPr>
          <w:rFonts w:asciiTheme="majorBidi" w:hAnsiTheme="majorBidi" w:cstheme="majorBidi"/>
          <w:b/>
          <w:color w:val="000000"/>
          <w:sz w:val="24"/>
        </w:rPr>
        <w:t>)</w:t>
      </w:r>
      <w:bookmarkStart w:id="5" w:name="_Hlk182725139"/>
    </w:p>
    <w:p w14:paraId="243DE074" w14:textId="77777777" w:rsidR="00134582" w:rsidRPr="00134582" w:rsidRDefault="00134582" w:rsidP="00134582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70A8F" w14:textId="77777777" w:rsidR="008D5313" w:rsidRPr="008D5313" w:rsidRDefault="00134582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25D3C">
        <w:rPr>
          <w:rFonts w:ascii="Times New Roman" w:hAnsi="Times New Roman" w:cs="Times New Roman"/>
          <w:sz w:val="24"/>
          <w:szCs w:val="24"/>
        </w:rPr>
        <w:t>Kirkpatrick</w:t>
      </w:r>
      <w:r w:rsidRPr="00425D3C">
        <w:rPr>
          <w:rFonts w:ascii="Times New Roman" w:hAnsi="Times New Roman" w:cs="Times New Roman"/>
          <w:sz w:val="24"/>
          <w:szCs w:val="24"/>
          <w:lang w:val="en-DE"/>
        </w:rPr>
        <w:t>, R., Wang, Y.,</w:t>
      </w:r>
      <w:r w:rsidRPr="00134582">
        <w:rPr>
          <w:rFonts w:ascii="Times New Roman" w:hAnsi="Times New Roman" w:cs="Times New Roman"/>
          <w:b/>
          <w:bCs/>
          <w:sz w:val="24"/>
          <w:szCs w:val="24"/>
          <w:lang w:val="en-DE"/>
        </w:rPr>
        <w:t xml:space="preserve"> Derakhshan, A.</w:t>
      </w:r>
      <w:r w:rsidR="00425D3C"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425D3C">
        <w:rPr>
          <w:rFonts w:ascii="Times New Roman" w:hAnsi="Times New Roman" w:cs="Times New Roman"/>
          <w:sz w:val="24"/>
          <w:szCs w:val="24"/>
          <w:lang w:val="en-DE"/>
        </w:rPr>
        <w:t xml:space="preserve">, &amp; </w:t>
      </w:r>
      <w:r w:rsidRPr="00425D3C">
        <w:rPr>
          <w:rFonts w:ascii="Times New Roman" w:hAnsi="Times New Roman" w:cs="Times New Roman"/>
          <w:sz w:val="24"/>
          <w:szCs w:val="24"/>
        </w:rPr>
        <w:t>Al Muhanna</w:t>
      </w:r>
      <w:r w:rsidRPr="00425D3C">
        <w:rPr>
          <w:rFonts w:ascii="Times New Roman" w:hAnsi="Times New Roman" w:cs="Times New Roman"/>
          <w:sz w:val="24"/>
          <w:szCs w:val="24"/>
          <w:lang w:val="en-DE"/>
        </w:rPr>
        <w:t xml:space="preserve">, M., A. (2025). </w:t>
      </w:r>
      <w:r w:rsidRPr="00134582">
        <w:rPr>
          <w:rFonts w:asciiTheme="majorBidi" w:hAnsiTheme="majorBidi" w:cstheme="majorBidi"/>
          <w:sz w:val="24"/>
          <w:szCs w:val="24"/>
        </w:rPr>
        <w:t xml:space="preserve">Do achievement emotions underlie L2 engagement? A mixed-methods multinational study on the role of achievement emotions in multilingual English learners’ </w:t>
      </w:r>
      <w:bookmarkStart w:id="6" w:name="_Hlk186888135"/>
      <w:r w:rsidRPr="00134582">
        <w:rPr>
          <w:rFonts w:asciiTheme="majorBidi" w:hAnsiTheme="majorBidi" w:cstheme="majorBidi"/>
          <w:sz w:val="24"/>
          <w:szCs w:val="24"/>
        </w:rPr>
        <w:t>behavioral</w:t>
      </w:r>
      <w:bookmarkEnd w:id="6"/>
      <w:r w:rsidRPr="00134582">
        <w:rPr>
          <w:rFonts w:asciiTheme="majorBidi" w:hAnsiTheme="majorBidi" w:cstheme="majorBidi"/>
          <w:sz w:val="24"/>
          <w:szCs w:val="24"/>
        </w:rPr>
        <w:t>, cognitive, and emotional engagement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. </w:t>
      </w:r>
      <w:r w:rsidRPr="009434DC">
        <w:rPr>
          <w:rFonts w:asciiTheme="majorBidi" w:hAnsiTheme="majorBidi" w:cstheme="majorBidi"/>
          <w:bCs/>
          <w:i/>
          <w:iCs/>
          <w:sz w:val="24"/>
          <w:szCs w:val="24"/>
        </w:rPr>
        <w:t>Journal of Multilingual and Multicultural Development.</w:t>
      </w:r>
      <w:r w:rsidR="0014672E" w:rsidRPr="00D41C4B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</w:t>
      </w:r>
      <w:hyperlink r:id="rId25" w:history="1">
        <w:r w:rsidR="0014672E" w:rsidRPr="008064DE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https://doi.org/10.1080/01434632.2025.2459857</w:t>
        </w:r>
      </w:hyperlink>
      <w:r w:rsidR="0014672E">
        <w:rPr>
          <w:rFonts w:asciiTheme="majorBidi" w:hAnsiTheme="majorBidi" w:cstheme="majorBidi"/>
          <w:bCs/>
          <w:i/>
          <w:iCs/>
          <w:sz w:val="24"/>
          <w:szCs w:val="24"/>
          <w:lang w:val="en-DE"/>
        </w:rPr>
        <w:t xml:space="preserve"> </w:t>
      </w:r>
      <w:r w:rsidRPr="009434DC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434DC">
        <w:rPr>
          <w:rFonts w:asciiTheme="majorBidi" w:hAnsiTheme="majorBidi" w:cstheme="majorBidi"/>
          <w:b/>
          <w:color w:val="000000"/>
          <w:sz w:val="24"/>
          <w:szCs w:val="24"/>
        </w:rPr>
        <w:t xml:space="preserve"> (SSCI-indexed;  IF: 2.7; Q1)</w:t>
      </w:r>
    </w:p>
    <w:p w14:paraId="2D4CB86A" w14:textId="77777777" w:rsidR="008D5313" w:rsidRPr="008D5313" w:rsidRDefault="008D5313" w:rsidP="008D5313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5603024C" w14:textId="41EB313E" w:rsidR="008D5313" w:rsidRPr="003F5193" w:rsidRDefault="008D5313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F5193">
        <w:rPr>
          <w:rFonts w:asciiTheme="majorBidi" w:hAnsiTheme="majorBidi" w:cstheme="majorBidi"/>
          <w:sz w:val="24"/>
          <w:szCs w:val="24"/>
        </w:rPr>
        <w:t xml:space="preserve">Pawlak, M., </w:t>
      </w:r>
      <w:r w:rsidRPr="006719AB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6719AB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3F5193">
        <w:rPr>
          <w:rFonts w:asciiTheme="majorBidi" w:hAnsiTheme="majorBidi" w:cstheme="majorBidi"/>
          <w:sz w:val="24"/>
          <w:szCs w:val="24"/>
        </w:rPr>
        <w:t>, Mehdizadeh, M., &amp; Kruk, M. (202</w:t>
      </w:r>
      <w:r w:rsidRPr="003F5193">
        <w:rPr>
          <w:rFonts w:asciiTheme="majorBidi" w:hAnsiTheme="majorBidi" w:cstheme="majorBidi"/>
          <w:sz w:val="24"/>
          <w:szCs w:val="24"/>
          <w:lang w:val="en-DE"/>
        </w:rPr>
        <w:t>5</w:t>
      </w:r>
      <w:r w:rsidRPr="003F5193">
        <w:rPr>
          <w:rFonts w:asciiTheme="majorBidi" w:hAnsiTheme="majorBidi" w:cstheme="majorBidi"/>
          <w:sz w:val="24"/>
          <w:szCs w:val="24"/>
        </w:rPr>
        <w:t xml:space="preserve">). </w:t>
      </w:r>
      <w:r w:rsidRPr="003F5193">
        <w:rPr>
          <w:rFonts w:asciiTheme="majorBidi" w:hAnsiTheme="majorBidi" w:cstheme="majorBidi"/>
          <w:color w:val="000000"/>
          <w:sz w:val="24"/>
          <w:szCs w:val="24"/>
          <w:lang w:val="en-GB" w:eastAsia="en-GB"/>
        </w:rPr>
        <w:t>Boredom in online English language classes: Mediating variables and coping strategies</w:t>
      </w:r>
      <w:r w:rsidRPr="003F5193">
        <w:rPr>
          <w:rFonts w:asciiTheme="majorBidi" w:hAnsiTheme="majorBidi" w:cstheme="majorBidi"/>
          <w:color w:val="000000"/>
          <w:sz w:val="24"/>
          <w:szCs w:val="24"/>
          <w:lang w:val="en-DE" w:eastAsia="en-GB"/>
        </w:rPr>
        <w:t xml:space="preserve">. </w:t>
      </w:r>
      <w:r w:rsidRPr="003F5193">
        <w:rPr>
          <w:rFonts w:asciiTheme="majorBidi" w:hAnsiTheme="majorBidi" w:cstheme="majorBidi"/>
          <w:i/>
          <w:iCs/>
          <w:sz w:val="24"/>
          <w:szCs w:val="24"/>
        </w:rPr>
        <w:t>Language Teaching Research</w:t>
      </w:r>
      <w:r w:rsidRPr="003F5193">
        <w:rPr>
          <w:rFonts w:asciiTheme="majorBidi" w:hAnsiTheme="majorBidi" w:cstheme="majorBidi"/>
          <w:sz w:val="24"/>
          <w:szCs w:val="24"/>
          <w:lang w:val="en-DE"/>
        </w:rPr>
        <w:t xml:space="preserve">, </w:t>
      </w:r>
      <w:r w:rsidRPr="003F5193">
        <w:rPr>
          <w:rFonts w:asciiTheme="majorBidi" w:hAnsiTheme="majorBidi" w:cstheme="majorBidi"/>
          <w:i/>
          <w:iCs/>
          <w:sz w:val="24"/>
          <w:szCs w:val="24"/>
          <w:lang w:val="en-DE"/>
        </w:rPr>
        <w:t>29</w:t>
      </w:r>
      <w:r w:rsidRPr="003F5193">
        <w:rPr>
          <w:rFonts w:asciiTheme="majorBidi" w:hAnsiTheme="majorBidi" w:cstheme="majorBidi"/>
          <w:sz w:val="24"/>
          <w:szCs w:val="24"/>
          <w:lang w:val="en-DE"/>
        </w:rPr>
        <w:t>(2), 509</w:t>
      </w:r>
      <w:r w:rsidRPr="003F519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3F5193">
        <w:rPr>
          <w:rFonts w:asciiTheme="majorBidi" w:hAnsiTheme="majorBidi" w:cstheme="majorBidi"/>
          <w:sz w:val="24"/>
          <w:szCs w:val="24"/>
          <w:lang w:val="en-DE"/>
        </w:rPr>
        <w:t xml:space="preserve">534. </w:t>
      </w:r>
      <w:hyperlink r:id="rId26" w:history="1">
        <w:r w:rsidR="00A242FF" w:rsidRPr="003F5193">
          <w:rPr>
            <w:rStyle w:val="Hyperlink"/>
            <w:rFonts w:asciiTheme="majorBidi" w:hAnsiTheme="majorBidi" w:cstheme="majorBidi"/>
            <w:sz w:val="24"/>
            <w:szCs w:val="24"/>
          </w:rPr>
          <w:t>https://doi.org/doi:10.1177/13621688211064944</w:t>
        </w:r>
      </w:hyperlink>
      <w:r w:rsidRPr="003F5193">
        <w:rPr>
          <w:rFonts w:asciiTheme="majorBidi" w:hAnsiTheme="majorBidi" w:cstheme="majorBidi"/>
          <w:sz w:val="24"/>
          <w:szCs w:val="24"/>
        </w:rPr>
        <w:t xml:space="preserve">  </w:t>
      </w:r>
      <w:r w:rsidRPr="003F5193">
        <w:rPr>
          <w:rFonts w:asciiTheme="majorBidi" w:hAnsiTheme="majorBidi" w:cstheme="majorBidi"/>
          <w:color w:val="000000"/>
          <w:sz w:val="24"/>
          <w:szCs w:val="24"/>
        </w:rPr>
        <w:t xml:space="preserve">(SSCI-indexed;  IF: </w:t>
      </w:r>
      <w:r w:rsidR="00A242FF" w:rsidRPr="003F5193">
        <w:rPr>
          <w:rFonts w:asciiTheme="majorBidi" w:hAnsiTheme="majorBidi" w:cstheme="majorBidi"/>
          <w:color w:val="000000"/>
          <w:sz w:val="24"/>
          <w:szCs w:val="24"/>
          <w:lang w:val="en-DE"/>
        </w:rPr>
        <w:t>4.2</w:t>
      </w:r>
      <w:r w:rsidRPr="003F5193">
        <w:rPr>
          <w:rFonts w:asciiTheme="majorBidi" w:hAnsiTheme="majorBidi" w:cstheme="majorBidi"/>
          <w:color w:val="000000"/>
          <w:sz w:val="24"/>
          <w:szCs w:val="24"/>
        </w:rPr>
        <w:t>; Q1)</w:t>
      </w:r>
    </w:p>
    <w:p w14:paraId="4C7C0708" w14:textId="77777777" w:rsidR="008D5313" w:rsidRDefault="008D5313" w:rsidP="008D5313">
      <w:pPr>
        <w:pStyle w:val="ListParagraph"/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</w:pPr>
    </w:p>
    <w:p w14:paraId="540C9A10" w14:textId="0B230E10" w:rsidR="006719AB" w:rsidRPr="0074520F" w:rsidRDefault="006719AB" w:rsidP="006719AB">
      <w:pPr>
        <w:pStyle w:val="Articletitle"/>
        <w:numPr>
          <w:ilvl w:val="0"/>
          <w:numId w:val="1"/>
        </w:numPr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</w:pPr>
      <w:bookmarkStart w:id="7" w:name="_Hlk182725606"/>
      <w:r w:rsidRPr="0074520F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Solhi, M., </w:t>
      </w:r>
      <w:r w:rsidRPr="0074520F">
        <w:rPr>
          <w:rFonts w:asciiTheme="majorBidi" w:hAnsiTheme="majorBidi" w:cstheme="majorBidi"/>
          <w:bCs/>
          <w:sz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shd w:val="clear" w:color="auto" w:fill="FFFFFF"/>
        </w:rPr>
        <w:t xml:space="preserve"> *</w:t>
      </w:r>
      <w:r w:rsidRPr="0074520F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, </w:t>
      </w:r>
      <w:r w:rsidRPr="0074520F">
        <w:rPr>
          <w:rFonts w:asciiTheme="majorBidi" w:hAnsiTheme="majorBidi" w:cstheme="majorBidi"/>
          <w:color w:val="000000"/>
          <w:sz w:val="24"/>
        </w:rPr>
        <w:t xml:space="preserve"> </w:t>
      </w:r>
      <w:r w:rsidRPr="0074520F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&amp; </w:t>
      </w:r>
      <w:r w:rsidRPr="0074520F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Ünsal, B. (202</w:t>
      </w:r>
      <w:r w:rsidR="00A928FA">
        <w:rPr>
          <w:rFonts w:asciiTheme="majorBidi" w:hAnsiTheme="majorBidi" w:cstheme="majorBidi"/>
          <w:b w:val="0"/>
          <w:color w:val="000000"/>
          <w:sz w:val="24"/>
          <w:shd w:val="clear" w:color="auto" w:fill="FFFFFF"/>
          <w:lang w:val="en-DE"/>
        </w:rPr>
        <w:t>5</w:t>
      </w:r>
      <w:r w:rsidRPr="0074520F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).  </w:t>
      </w:r>
      <w:r w:rsidRPr="0074520F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Associations between EFL students’ L2 grit, boredom coping strategies, and </w:t>
      </w:r>
      <w:r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  <w:lang w:val="en-DE"/>
        </w:rPr>
        <w:t>reg</w:t>
      </w:r>
      <w:r w:rsidRPr="0074520F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ulation strategies: A structural equation </w:t>
      </w:r>
      <w:r w:rsidRPr="0074520F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lastRenderedPageBreak/>
        <w:t xml:space="preserve">modeling approach. </w:t>
      </w:r>
      <w:r w:rsidRPr="0074520F">
        <w:rPr>
          <w:rFonts w:asciiTheme="majorBidi" w:hAnsiTheme="majorBidi" w:cstheme="majorBidi"/>
          <w:b w:val="0"/>
          <w:bCs/>
          <w:i/>
          <w:iCs/>
          <w:sz w:val="24"/>
        </w:rPr>
        <w:t>Journal of Multilingual and Multicultural Development</w:t>
      </w:r>
      <w:r w:rsidRPr="006719AB">
        <w:rPr>
          <w:rFonts w:asciiTheme="majorBidi" w:hAnsiTheme="majorBidi" w:cstheme="majorBidi"/>
          <w:b w:val="0"/>
          <w:bCs/>
          <w:sz w:val="24"/>
          <w:lang w:val="en-DE"/>
        </w:rPr>
        <w:t xml:space="preserve">, </w:t>
      </w:r>
      <w:r w:rsidRPr="00AB4277">
        <w:rPr>
          <w:b w:val="0"/>
          <w:bCs/>
          <w:i/>
          <w:iCs/>
          <w:sz w:val="24"/>
        </w:rPr>
        <w:t>46</w:t>
      </w:r>
      <w:r>
        <w:rPr>
          <w:b w:val="0"/>
          <w:bCs/>
          <w:sz w:val="24"/>
          <w:lang w:val="en-DE"/>
        </w:rPr>
        <w:t>(</w:t>
      </w:r>
      <w:r w:rsidRPr="006719AB">
        <w:rPr>
          <w:b w:val="0"/>
          <w:bCs/>
          <w:sz w:val="24"/>
        </w:rPr>
        <w:t>2</w:t>
      </w:r>
      <w:r>
        <w:rPr>
          <w:b w:val="0"/>
          <w:bCs/>
          <w:sz w:val="24"/>
          <w:lang w:val="en-DE"/>
        </w:rPr>
        <w:t>)</w:t>
      </w:r>
      <w:r w:rsidRPr="006719AB">
        <w:rPr>
          <w:b w:val="0"/>
          <w:bCs/>
          <w:sz w:val="24"/>
        </w:rPr>
        <w:t>, 224</w:t>
      </w:r>
      <w:r w:rsidRPr="003F5193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6719AB">
        <w:rPr>
          <w:b w:val="0"/>
          <w:bCs/>
          <w:sz w:val="24"/>
        </w:rPr>
        <w:t xml:space="preserve">243 </w:t>
      </w:r>
      <w:hyperlink r:id="rId27" w:history="1">
        <w:r w:rsidRPr="00B4345E">
          <w:rPr>
            <w:rStyle w:val="Hyperlink"/>
            <w:rFonts w:asciiTheme="majorBidi" w:hAnsiTheme="majorBidi" w:cstheme="majorBidi"/>
            <w:b w:val="0"/>
            <w:bCs/>
            <w:sz w:val="24"/>
            <w:shd w:val="clear" w:color="auto" w:fill="FFFFFF"/>
          </w:rPr>
          <w:t>https://doi.org/10.1080/01434632.2023.2175834</w:t>
        </w:r>
      </w:hyperlink>
      <w:r w:rsidRPr="0074520F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   </w:t>
      </w:r>
      <w:bookmarkEnd w:id="7"/>
      <w:r w:rsidRPr="0074520F">
        <w:rPr>
          <w:rFonts w:asciiTheme="majorBidi" w:hAnsiTheme="majorBidi" w:cstheme="majorBidi"/>
          <w:bCs/>
          <w:color w:val="000000"/>
          <w:sz w:val="24"/>
        </w:rPr>
        <w:t>(SSCI-indexed;  IF: 2.</w:t>
      </w:r>
      <w:r>
        <w:rPr>
          <w:rFonts w:asciiTheme="majorBidi" w:hAnsiTheme="majorBidi" w:cstheme="majorBidi"/>
          <w:bCs/>
          <w:color w:val="000000"/>
          <w:sz w:val="24"/>
        </w:rPr>
        <w:t>7</w:t>
      </w:r>
      <w:r w:rsidRPr="0074520F">
        <w:rPr>
          <w:rFonts w:asciiTheme="majorBidi" w:hAnsiTheme="majorBidi" w:cstheme="majorBidi"/>
          <w:bCs/>
          <w:color w:val="000000"/>
          <w:sz w:val="24"/>
        </w:rPr>
        <w:t>; Q1)</w:t>
      </w:r>
    </w:p>
    <w:p w14:paraId="3015EC07" w14:textId="77777777" w:rsidR="006719AB" w:rsidRPr="008D5313" w:rsidRDefault="006719AB" w:rsidP="008D5313">
      <w:pPr>
        <w:pStyle w:val="ListParagraph"/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</w:pPr>
    </w:p>
    <w:p w14:paraId="720D4662" w14:textId="774610E4" w:rsidR="002B7958" w:rsidRPr="005774B2" w:rsidRDefault="00B418E0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1E5938"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 xml:space="preserve">Wang, J.W., &amp; </w:t>
      </w: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A.* 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(202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5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 xml:space="preserve">). 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A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meliorating the psychological well-being of 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C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hinese and 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I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ranian teachers in 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E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nglish classrooms: 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A</w:t>
      </w:r>
      <w:r w:rsidRPr="001E5938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cross-cultural analysis of the role of job satisfaction and exemplary leadership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 xml:space="preserve">. </w:t>
      </w:r>
      <w:r w:rsidRPr="001E593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 xml:space="preserve">, 60(1), </w:t>
      </w:r>
      <w:r w:rsidRPr="00D41C4B">
        <w:rPr>
          <w:rFonts w:ascii="Times New Roman" w:hAnsi="Times New Roman" w:cs="Times New Roman"/>
          <w:color w:val="000000" w:themeColor="text1"/>
          <w:sz w:val="24"/>
          <w:szCs w:val="24"/>
          <w:lang w:val="en-DE"/>
        </w:rPr>
        <w:t>1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D41C4B">
        <w:rPr>
          <w:rFonts w:ascii="Times New Roman" w:hAnsi="Times New Roman" w:cs="Times New Roman"/>
          <w:color w:val="000000" w:themeColor="text1"/>
          <w:sz w:val="24"/>
          <w:szCs w:val="24"/>
          <w:lang w:val="en-DE"/>
        </w:rPr>
        <w:t>14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 xml:space="preserve">. </w:t>
      </w:r>
      <w:r w:rsidRPr="00D41C4B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>e12877</w:t>
      </w:r>
      <w:r>
        <w:rPr>
          <w:rFonts w:asciiTheme="majorBidi" w:eastAsia="Times New Roman" w:hAnsiTheme="majorBidi"/>
          <w:color w:val="313131"/>
          <w:sz w:val="24"/>
          <w:szCs w:val="24"/>
          <w:lang w:val="en-DE" w:eastAsia="en-GB"/>
        </w:rPr>
        <w:t>.</w:t>
      </w:r>
      <w:r w:rsidRPr="00D41C4B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</w:t>
      </w:r>
      <w:hyperlink r:id="rId28" w:history="1">
        <w:r w:rsidRPr="001E5938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</w:hyperlink>
      <w:r w:rsidRPr="00320890">
        <w:rPr>
          <w:rStyle w:val="Hyperlink"/>
          <w:rFonts w:asciiTheme="majorBidi" w:hAnsiTheme="majorBidi" w:cstheme="majorBidi"/>
          <w:sz w:val="24"/>
          <w:szCs w:val="24"/>
        </w:rPr>
        <w:t>10.1111/EJED.12877</w:t>
      </w:r>
      <w:r w:rsidRPr="001E5938">
        <w:rPr>
          <w:rFonts w:asciiTheme="majorBidi" w:hAnsiTheme="majorBidi" w:cstheme="majorBidi"/>
          <w:b/>
          <w:bCs/>
          <w:color w:val="000000"/>
          <w:sz w:val="24"/>
        </w:rPr>
        <w:t xml:space="preserve"> (SSCI-indexed;  IF: 2.8; Q2)</w:t>
      </w:r>
    </w:p>
    <w:p w14:paraId="6AB8C0D1" w14:textId="64808395" w:rsidR="005010D3" w:rsidRPr="00E11F2D" w:rsidRDefault="00D86CE4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1E5938">
        <w:rPr>
          <w:rFonts w:asciiTheme="majorBidi" w:hAnsiTheme="majorBidi" w:cstheme="majorBidi"/>
          <w:sz w:val="24"/>
          <w:szCs w:val="24"/>
        </w:rPr>
        <w:t xml:space="preserve">Xin, Z., </w:t>
      </w:r>
      <w:r w:rsidRPr="001E5938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1E593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A.* </w:t>
      </w:r>
      <w:r w:rsidRPr="001E5938">
        <w:rPr>
          <w:rFonts w:asciiTheme="majorBidi" w:hAnsiTheme="majorBidi" w:cstheme="majorBidi"/>
          <w:color w:val="000000"/>
          <w:sz w:val="24"/>
          <w:szCs w:val="24"/>
        </w:rPr>
        <w:t>(202</w:t>
      </w:r>
      <w:r w:rsidR="00B26DC4">
        <w:rPr>
          <w:rFonts w:asciiTheme="majorBidi" w:hAnsiTheme="majorBidi" w:cstheme="majorBidi"/>
          <w:color w:val="000000"/>
          <w:sz w:val="24"/>
          <w:szCs w:val="24"/>
          <w:lang w:val="en-DE"/>
        </w:rPr>
        <w:t>5</w:t>
      </w:r>
      <w:r w:rsidRPr="001E5938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r w:rsidRPr="001E5938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From excitement to anxiety: Exploring EFL learners’ emotional experiences in the AI-powered classrooms.</w:t>
      </w:r>
      <w:r w:rsidRPr="001E593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E593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>, 60</w:t>
      </w:r>
      <w:r w:rsidRPr="00EE78B9">
        <w:rPr>
          <w:rFonts w:ascii="Times New Roman" w:hAnsi="Times New Roman" w:cs="Times New Roman"/>
          <w:color w:val="000000" w:themeColor="text1"/>
          <w:sz w:val="24"/>
          <w:szCs w:val="24"/>
          <w:lang w:val="en-DE"/>
        </w:rPr>
        <w:t>(1). e12845</w:t>
      </w:r>
      <w:r w:rsidRPr="001E593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hyperlink r:id="rId29" w:history="1">
        <w:r w:rsidRPr="001E5938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1E5938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10.1111/ejed.12845</w:t>
        </w:r>
      </w:hyperlink>
      <w:r w:rsidRPr="001E5938">
        <w:rPr>
          <w:rFonts w:asciiTheme="majorBidi" w:hAnsiTheme="majorBidi" w:cstheme="majorBidi"/>
          <w:b/>
          <w:bCs/>
          <w:color w:val="000000"/>
          <w:sz w:val="24"/>
        </w:rPr>
        <w:t xml:space="preserve"> (SSCI-indexed;  IF: 2.8; Q2)</w:t>
      </w:r>
      <w:bookmarkEnd w:id="5"/>
    </w:p>
    <w:p w14:paraId="612D195D" w14:textId="0DF8A1A2" w:rsidR="005B7B7D" w:rsidRPr="00225D95" w:rsidRDefault="00E11F2D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E11F2D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Yang, J., </w:t>
      </w:r>
      <w:r w:rsidRPr="00E11F2D"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Derakhshan, A.</w:t>
      </w:r>
      <w:r w:rsidRPr="001E5938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D81380">
        <w:rPr>
          <w:rFonts w:asciiTheme="majorBidi" w:hAnsiTheme="majorBidi" w:cstheme="majorBidi"/>
          <w:color w:val="000000"/>
          <w:sz w:val="24"/>
          <w:szCs w:val="24"/>
          <w:lang w:val="en-DE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&amp; </w:t>
      </w:r>
      <w:r w:rsidRPr="00E11F2D">
        <w:rPr>
          <w:rFonts w:asciiTheme="majorBidi" w:hAnsiTheme="majorBidi" w:cstheme="majorBidi"/>
          <w:color w:val="000000"/>
          <w:sz w:val="24"/>
          <w:szCs w:val="24"/>
          <w:lang w:val="en-DE"/>
        </w:rPr>
        <w:t>Proietti Ergün</w:t>
      </w:r>
      <w:r w:rsidR="00296B94">
        <w:rPr>
          <w:rFonts w:asciiTheme="majorBidi" w:hAnsiTheme="majorBidi" w:cstheme="majorBidi"/>
          <w:color w:val="000000"/>
          <w:sz w:val="24"/>
          <w:szCs w:val="24"/>
          <w:lang w:val="en-DE"/>
        </w:rPr>
        <w:t>,</w:t>
      </w:r>
      <w:r w:rsidRPr="00E11F2D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A., L., (2025). An  investigation  into  the  predictive  role  of  EFL  teachers’  sense  of  grit  and  positive  psychological  capital  in  their  emotional  literacy</w:t>
      </w:r>
      <w:r w:rsidR="005B7B7D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. </w:t>
      </w:r>
      <w:r w:rsidR="005B7B7D" w:rsidRPr="00B05A63">
        <w:rPr>
          <w:rFonts w:asciiTheme="majorBidi" w:hAnsiTheme="majorBidi" w:cstheme="majorBidi"/>
          <w:i/>
          <w:iCs/>
          <w:color w:val="000000"/>
          <w:sz w:val="24"/>
          <w:szCs w:val="24"/>
        </w:rPr>
        <w:t>Porta Linguarum</w:t>
      </w:r>
      <w:r w:rsidR="005B7B7D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5B7B7D">
        <w:rPr>
          <w:rFonts w:asciiTheme="majorBidi" w:hAnsiTheme="majorBidi" w:cstheme="majorBidi"/>
          <w:i/>
          <w:iCs/>
          <w:color w:val="000000"/>
          <w:sz w:val="24"/>
          <w:szCs w:val="24"/>
          <w:lang w:val="en-DE"/>
        </w:rPr>
        <w:t>43(1)</w:t>
      </w:r>
      <w:r w:rsidR="005B7B7D">
        <w:rPr>
          <w:rFonts w:asciiTheme="majorBidi" w:hAnsiTheme="majorBidi" w:cstheme="majorBidi"/>
          <w:color w:val="000000"/>
          <w:sz w:val="24"/>
          <w:szCs w:val="24"/>
          <w:lang w:val="en-DE"/>
        </w:rPr>
        <w:t>, 109</w:t>
      </w:r>
      <w:r w:rsidR="005B7B7D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5B7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126.</w:t>
      </w:r>
      <w:r w:rsidR="005B7B7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hyperlink r:id="rId30" w:history="1">
        <w:r w:rsidR="00E637FE" w:rsidRPr="00E637FE">
          <w:rPr>
            <w:rStyle w:val="Hyperlink"/>
            <w:rFonts w:asciiTheme="majorBidi" w:hAnsiTheme="majorBidi" w:cstheme="majorBidi"/>
            <w:sz w:val="24"/>
            <w:szCs w:val="24"/>
          </w:rPr>
          <w:t>https://doi.org/10.30827/portalin.vi43.30978</w:t>
        </w:r>
      </w:hyperlink>
      <w:r w:rsidR="00E637FE" w:rsidRPr="00E637FE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5B7B7D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B7B7D">
        <w:rPr>
          <w:rFonts w:asciiTheme="majorBidi" w:hAnsiTheme="majorBidi" w:cstheme="majorBidi"/>
          <w:b/>
          <w:bCs/>
          <w:color w:val="000000"/>
          <w:sz w:val="24"/>
        </w:rPr>
        <w:t>0.9</w:t>
      </w:r>
      <w:r w:rsidR="005B7B7D" w:rsidRPr="00327D7A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5B7B7D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5B7B7D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4E336D2" w14:textId="77777777" w:rsidR="00225D95" w:rsidRPr="00327D7A" w:rsidRDefault="00225D95" w:rsidP="00225D9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bookmarkStart w:id="8" w:name="_Hlk172029284"/>
      <w:r w:rsidRPr="00087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Zhi,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087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0879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08790F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5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). 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An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i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nvestigation into Chinese English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t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eachers’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o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rganizational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c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ommitment: Do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e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motion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r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egulation and 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w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orkplace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b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uoyancy 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m</w:t>
      </w:r>
      <w:r w:rsidRPr="00327D7A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atter?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The Asia-Pacific Education Researcher</w:t>
      </w:r>
      <w:r>
        <w:rPr>
          <w:rFonts w:asciiTheme="majorBidi" w:hAnsiTheme="majorBidi" w:cstheme="majorBidi"/>
          <w:i/>
          <w:iCs/>
          <w:sz w:val="24"/>
          <w:szCs w:val="24"/>
          <w:lang w:val="en-DE"/>
        </w:rPr>
        <w:t xml:space="preserve">, </w:t>
      </w:r>
      <w:r w:rsidRPr="00225D95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  <w:t>34</w:t>
      </w:r>
      <w:r w:rsidRPr="00225D95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, 689–698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>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hyperlink r:id="rId31" w:history="1">
        <w:r w:rsidRPr="00327D7A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https://doi.org/10.1007/s40299-024-00888-5</w:t>
        </w:r>
      </w:hyperlink>
      <w:bookmarkEnd w:id="8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3.6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; Q</w:t>
      </w:r>
      <w:r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26D440C" w14:textId="77777777" w:rsidR="00225D95" w:rsidRPr="000D5CAC" w:rsidRDefault="00225D95" w:rsidP="00D00D90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02110AE0" w14:textId="1A32E2AC" w:rsidR="00E11F2D" w:rsidRPr="00E11F2D" w:rsidRDefault="00E11F2D" w:rsidP="005B7B7D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en-DE"/>
        </w:rPr>
      </w:pPr>
    </w:p>
    <w:p w14:paraId="2476F13A" w14:textId="3AEC08F6" w:rsidR="00E11F2D" w:rsidRPr="005774B2" w:rsidRDefault="00E11F2D" w:rsidP="005B7B7D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  <w:lang w:val="en-DE"/>
        </w:rPr>
      </w:pPr>
    </w:p>
    <w:p w14:paraId="7BB0F57D" w14:textId="77777777" w:rsidR="005010D3" w:rsidRPr="0074520F" w:rsidRDefault="005010D3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5EA5A495" w14:textId="6EC807FA" w:rsidR="00683B55" w:rsidRPr="0074520F" w:rsidRDefault="00683B55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74520F">
        <w:rPr>
          <w:rFonts w:asciiTheme="majorBidi" w:hAnsiTheme="majorBidi" w:cstheme="majorBidi"/>
          <w:b/>
          <w:bCs/>
          <w:color w:val="7030A0"/>
          <w:sz w:val="32"/>
          <w:szCs w:val="32"/>
        </w:rPr>
        <w:t>2024</w:t>
      </w:r>
    </w:p>
    <w:p w14:paraId="5D17134F" w14:textId="77777777" w:rsidR="00683B55" w:rsidRPr="0074520F" w:rsidRDefault="00683B55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3F607BB3" w14:textId="77777777" w:rsidR="00537BF9" w:rsidRDefault="00537BF9" w:rsidP="00537BF9">
      <w:pPr>
        <w:autoSpaceDE w:val="0"/>
        <w:autoSpaceDN w:val="0"/>
        <w:adjustRightInd w:val="0"/>
        <w:spacing w:after="0" w:line="240" w:lineRule="auto"/>
        <w:rPr>
          <w:rFonts w:ascii="AdvOT2387ff64.B" w:hAnsi="AdvOT2387ff64.B" w:cs="AdvOT2387ff64.B"/>
          <w:sz w:val="32"/>
          <w:szCs w:val="32"/>
          <w:lang w:val="en-GB"/>
        </w:rPr>
      </w:pPr>
    </w:p>
    <w:p w14:paraId="0D7A616C" w14:textId="0F499181" w:rsidR="00537BF9" w:rsidRPr="00537BF9" w:rsidRDefault="003C10C9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="0073195F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 (202</w:t>
      </w:r>
      <w:r w:rsidR="005B5927" w:rsidRPr="0074520F">
        <w:rPr>
          <w:rFonts w:asciiTheme="majorBidi" w:eastAsia="Times New Roman" w:hAnsiTheme="majorBidi" w:cstheme="majorBidi"/>
          <w:sz w:val="24"/>
          <w:szCs w:val="24"/>
        </w:rPr>
        <w:t>4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). “Should textbook images be merely decorative?”: Culture representation in the Iranian EFL national textbook from the semiotic approach perspective.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Language Teaching Research</w:t>
      </w:r>
      <w:r w:rsidR="005B5927" w:rsidRPr="0074520F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B5927"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28</w:t>
      </w:r>
      <w:r w:rsidR="005B5927" w:rsidRPr="0074520F">
        <w:rPr>
          <w:rFonts w:asciiTheme="majorBidi" w:eastAsia="Times New Roman" w:hAnsiTheme="majorBidi" w:cstheme="majorBidi"/>
          <w:sz w:val="24"/>
          <w:szCs w:val="24"/>
        </w:rPr>
        <w:t>(1), 79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5B5927" w:rsidRPr="0074520F">
        <w:rPr>
          <w:rFonts w:asciiTheme="majorBidi" w:eastAsia="Times New Roman" w:hAnsiTheme="majorBidi" w:cstheme="majorBidi"/>
          <w:sz w:val="24"/>
          <w:szCs w:val="24"/>
        </w:rPr>
        <w:t>113.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hyperlink r:id="rId32" w:history="1">
        <w:r w:rsidRPr="0074520F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https://doi.org/10.1177/1362168821992264</w:t>
        </w:r>
      </w:hyperlink>
      <w:r w:rsidRPr="0074520F"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B5927" w:rsidRPr="0074520F">
        <w:rPr>
          <w:rFonts w:asciiTheme="majorBidi" w:hAnsiTheme="majorBidi" w:cstheme="majorBidi"/>
          <w:b/>
          <w:bCs/>
          <w:color w:val="000000"/>
          <w:sz w:val="24"/>
        </w:rPr>
        <w:t>4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.</w:t>
      </w:r>
      <w:r w:rsidR="005B5927" w:rsidRPr="0074520F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3051D7" w:rsidRPr="0074520F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Start w:id="9" w:name="_Hlk152086660"/>
      <w:bookmarkStart w:id="10" w:name="_Hlk169503563"/>
    </w:p>
    <w:p w14:paraId="05BB3EAB" w14:textId="4B394191" w:rsidR="007823F6" w:rsidRPr="007823F6" w:rsidRDefault="007823F6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1" w:name="_Hlk186309135"/>
      <w:r w:rsidRPr="007823F6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Pr="007823F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823F6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F184B">
        <w:rPr>
          <w:rFonts w:asciiTheme="majorBidi" w:eastAsia="Times New Roman" w:hAnsiTheme="majorBidi" w:cstheme="majorBidi"/>
          <w:sz w:val="24"/>
          <w:szCs w:val="24"/>
        </w:rPr>
        <w:t xml:space="preserve">&amp; </w:t>
      </w:r>
      <w:r w:rsidRPr="007823F6">
        <w:rPr>
          <w:rFonts w:asciiTheme="majorBidi" w:eastAsia="Times New Roman" w:hAnsiTheme="majorBidi" w:cstheme="majorBidi"/>
          <w:sz w:val="24"/>
          <w:szCs w:val="24"/>
        </w:rPr>
        <w:t xml:space="preserve">Azari Noughabi, M. (2024). </w:t>
      </w:r>
      <w:r w:rsidRPr="007823F6">
        <w:rPr>
          <w:rFonts w:asciiTheme="majorBidi" w:hAnsiTheme="majorBidi" w:cstheme="majorBidi"/>
          <w:sz w:val="24"/>
          <w:szCs w:val="24"/>
        </w:rPr>
        <w:t>A self-determination perspective on the relationships between EFL learners’ foreign language peace of mind, foreign language enjoyment, psychological capital, and academic engagement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7823F6">
        <w:rPr>
          <w:rFonts w:asciiTheme="majorBidi" w:hAnsiTheme="majorBidi" w:cstheme="majorBidi"/>
          <w:i/>
          <w:iCs/>
          <w:sz w:val="24"/>
          <w:szCs w:val="24"/>
        </w:rPr>
        <w:t>Learning and Motivation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hyperlink r:id="rId33" w:tgtFrame="_blank" w:tooltip="Persistent link using digital object identifier" w:history="1">
        <w:r w:rsidRPr="007823F6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https://doi.org/10.1016/j.lmot.2024.102025</w:t>
        </w:r>
      </w:hyperlink>
      <w:bookmarkEnd w:id="11"/>
      <w:r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06497C">
        <w:rPr>
          <w:rFonts w:asciiTheme="majorBidi" w:hAnsiTheme="majorBidi" w:cstheme="majorBidi"/>
          <w:b/>
          <w:bCs/>
          <w:color w:val="000000"/>
          <w:sz w:val="24"/>
        </w:rPr>
        <w:t>1.7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06497C"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08B940C" w14:textId="77777777" w:rsidR="007823F6" w:rsidRPr="007823F6" w:rsidRDefault="007823F6" w:rsidP="007823F6">
      <w:pPr>
        <w:pStyle w:val="ListParagraph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</w:pPr>
    </w:p>
    <w:p w14:paraId="61A0A8DC" w14:textId="38D62418" w:rsidR="00AC6EF8" w:rsidRPr="00AC6EF8" w:rsidRDefault="00AC6EF8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2" w:name="_Hlk181266887"/>
      <w:r w:rsidRPr="00AC6EF8">
        <w:rPr>
          <w:rFonts w:asciiTheme="majorBidi" w:hAnsiTheme="majorBidi" w:cstheme="majorBidi"/>
          <w:b/>
          <w:color w:val="000000"/>
          <w:sz w:val="24"/>
          <w:szCs w:val="24"/>
          <w:shd w:val="clear" w:color="auto" w:fill="FFFFFF"/>
        </w:rPr>
        <w:t>Derakhshan, A.</w:t>
      </w:r>
      <w:r w:rsidRPr="00AC6EF8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,</w:t>
      </w:r>
      <w:r w:rsidRPr="00C76198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 &amp; Fathi, J. (202</w:t>
      </w:r>
      <w:r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4</w:t>
      </w:r>
      <w:r w:rsidR="00355B58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a</w:t>
      </w:r>
      <w:r w:rsidRPr="00C76198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 xml:space="preserve">). </w:t>
      </w:r>
      <w:r w:rsidRPr="00C76198">
        <w:rPr>
          <w:rFonts w:asciiTheme="majorBidi" w:hAnsiTheme="majorBidi" w:cstheme="majorBidi"/>
          <w:bCs/>
          <w:sz w:val="24"/>
          <w:szCs w:val="24"/>
        </w:rPr>
        <w:t xml:space="preserve">Grit and foreign language enjoyment as predictors of EFL learners’ online engagement: The mediating role of online learning self‑efficacy. </w:t>
      </w:r>
      <w:r w:rsidRPr="00C76198">
        <w:rPr>
          <w:rFonts w:asciiTheme="majorBidi" w:hAnsiTheme="majorBidi" w:cstheme="majorBidi"/>
          <w:bCs/>
          <w:i/>
          <w:iCs/>
          <w:sz w:val="24"/>
          <w:szCs w:val="24"/>
        </w:rPr>
        <w:t>The Asia-Pacific Education Researcher</w:t>
      </w:r>
      <w:r w:rsidR="00523BFC">
        <w:rPr>
          <w:rFonts w:asciiTheme="majorBidi" w:hAnsiTheme="majorBidi" w:cstheme="majorBidi"/>
          <w:bCs/>
          <w:sz w:val="24"/>
          <w:szCs w:val="24"/>
        </w:rPr>
        <w:t>,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bookmarkStart w:id="13" w:name="_Hlk172136982"/>
      <w:r w:rsidRPr="00857AA1">
        <w:rPr>
          <w:rFonts w:asciiTheme="majorBidi" w:hAnsiTheme="majorBidi" w:cstheme="majorBidi"/>
          <w:bCs/>
          <w:i/>
          <w:iCs/>
          <w:sz w:val="24"/>
          <w:szCs w:val="24"/>
        </w:rPr>
        <w:t>33</w:t>
      </w:r>
      <w:r w:rsidR="00CB3789" w:rsidRPr="00CB3789">
        <w:rPr>
          <w:rFonts w:asciiTheme="majorBidi" w:hAnsiTheme="majorBidi" w:cstheme="majorBidi"/>
          <w:bCs/>
          <w:sz w:val="24"/>
          <w:szCs w:val="24"/>
        </w:rPr>
        <w:t>(4)</w:t>
      </w:r>
      <w:r w:rsidRPr="00CB3789">
        <w:rPr>
          <w:rFonts w:asciiTheme="majorBidi" w:hAnsiTheme="majorBidi" w:cstheme="majorBidi"/>
          <w:bCs/>
          <w:sz w:val="24"/>
          <w:szCs w:val="24"/>
        </w:rPr>
        <w:t>,</w:t>
      </w:r>
      <w:r>
        <w:rPr>
          <w:rFonts w:asciiTheme="majorBidi" w:hAnsiTheme="majorBidi" w:cstheme="majorBidi"/>
          <w:bCs/>
          <w:sz w:val="24"/>
          <w:szCs w:val="24"/>
        </w:rPr>
        <w:t xml:space="preserve"> 759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>
        <w:rPr>
          <w:rFonts w:asciiTheme="majorBidi" w:hAnsiTheme="majorBidi" w:cstheme="majorBidi"/>
          <w:bCs/>
          <w:sz w:val="24"/>
          <w:szCs w:val="24"/>
        </w:rPr>
        <w:t>769</w:t>
      </w:r>
      <w:r w:rsidR="00355B58">
        <w:rPr>
          <w:rFonts w:asciiTheme="majorBidi" w:hAnsiTheme="majorBidi" w:cstheme="majorBidi"/>
          <w:bCs/>
          <w:sz w:val="24"/>
          <w:szCs w:val="24"/>
        </w:rPr>
        <w:t>.</w:t>
      </w:r>
      <w:r w:rsidRPr="00C76198">
        <w:rPr>
          <w:rFonts w:asciiTheme="majorBidi" w:hAnsiTheme="majorBidi" w:cstheme="majorBidi"/>
          <w:bCs/>
          <w:sz w:val="24"/>
          <w:szCs w:val="24"/>
        </w:rPr>
        <w:t xml:space="preserve"> </w:t>
      </w:r>
      <w:bookmarkEnd w:id="13"/>
      <w:r>
        <w:fldChar w:fldCharType="begin"/>
      </w:r>
      <w:r>
        <w:instrText>HYPERLINK "https://doi.org/10.1007/s40299-023-00745-x"</w:instrText>
      </w:r>
      <w:r>
        <w:fldChar w:fldCharType="separate"/>
      </w:r>
      <w:r w:rsidRPr="00C76198">
        <w:rPr>
          <w:rStyle w:val="Hyperlink"/>
          <w:rFonts w:asciiTheme="majorBidi" w:hAnsiTheme="majorBidi" w:cstheme="majorBidi"/>
          <w:bCs/>
          <w:sz w:val="24"/>
          <w:szCs w:val="24"/>
        </w:rPr>
        <w:t>https://doi.org/10.1007/s40299-023-00745-x</w:t>
      </w:r>
      <w:r>
        <w:rPr>
          <w:rStyle w:val="Hyperlink"/>
          <w:rFonts w:asciiTheme="majorBidi" w:hAnsiTheme="majorBidi" w:cstheme="majorBidi"/>
          <w:bCs/>
          <w:sz w:val="24"/>
          <w:szCs w:val="24"/>
        </w:rPr>
        <w:fldChar w:fldCharType="end"/>
      </w:r>
      <w:bookmarkEnd w:id="9"/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bookmarkEnd w:id="12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3.3; Q</w:t>
      </w:r>
      <w:r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44F4F44" w14:textId="77777777" w:rsidR="00AC6EF8" w:rsidRPr="00AC6EF8" w:rsidRDefault="00AC6EF8" w:rsidP="00AC6EF8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14:paraId="349E9BE4" w14:textId="6A6025D0" w:rsidR="00B348B3" w:rsidRPr="000D5CAC" w:rsidRDefault="00B348B3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lastRenderedPageBreak/>
        <w:t>Derakhshan, A.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&amp;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Fathi, J. (2024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b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). </w:t>
      </w:r>
      <w:r w:rsidRPr="00716BBE">
        <w:rPr>
          <w:rFonts w:asciiTheme="majorBidi" w:hAnsiTheme="majorBidi" w:cstheme="majorBidi"/>
          <w:color w:val="000000"/>
          <w:sz w:val="24"/>
          <w:szCs w:val="24"/>
        </w:rPr>
        <w:t>Growth mindset and ideal L2 self as predictors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716BBE">
        <w:rPr>
          <w:rFonts w:asciiTheme="majorBidi" w:hAnsiTheme="majorBidi" w:cstheme="majorBidi"/>
          <w:color w:val="000000"/>
          <w:sz w:val="24"/>
          <w:szCs w:val="24"/>
        </w:rPr>
        <w:t>of student engagement in EFL students: The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716BBE">
        <w:rPr>
          <w:rFonts w:asciiTheme="majorBidi" w:hAnsiTheme="majorBidi" w:cstheme="majorBidi"/>
          <w:color w:val="000000"/>
          <w:sz w:val="24"/>
          <w:szCs w:val="24"/>
        </w:rPr>
        <w:t>mediating role of L2 grit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B05A63">
        <w:rPr>
          <w:rFonts w:asciiTheme="majorBidi" w:hAnsiTheme="majorBidi" w:cstheme="majorBidi"/>
          <w:i/>
          <w:iCs/>
          <w:color w:val="000000"/>
          <w:sz w:val="24"/>
          <w:szCs w:val="24"/>
        </w:rPr>
        <w:t>Porta Linguarum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4E2C99">
        <w:rPr>
          <w:rFonts w:asciiTheme="majorBidi" w:hAnsiTheme="majorBidi" w:cstheme="majorBidi"/>
          <w:i/>
          <w:iCs/>
          <w:color w:val="000000"/>
          <w:sz w:val="24"/>
          <w:szCs w:val="24"/>
        </w:rPr>
        <w:t>9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hyperlink r:id="rId34" w:history="1">
        <w:r w:rsidR="00F24ADD" w:rsidRPr="00B86977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https://doi.org/10.30827/portalin.viIX.29899</w:t>
        </w:r>
      </w:hyperlink>
      <w:r w:rsidR="00F24ADD"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="00F24ADD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F24ADD">
        <w:rPr>
          <w:rFonts w:asciiTheme="majorBidi" w:hAnsiTheme="majorBidi" w:cstheme="majorBidi"/>
          <w:b/>
          <w:bCs/>
          <w:color w:val="000000"/>
          <w:sz w:val="24"/>
        </w:rPr>
        <w:t>0.9</w:t>
      </w:r>
      <w:r w:rsidR="00F24ADD" w:rsidRPr="00327D7A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F24ADD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F24ADD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3E1A2D3" w14:textId="77777777" w:rsidR="000D5CAC" w:rsidRPr="000D5CAC" w:rsidRDefault="000D5CAC" w:rsidP="000D5CAC">
      <w:p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0A332140" w14:textId="2EF17533" w:rsidR="00B76621" w:rsidRPr="000D5CAC" w:rsidRDefault="00B533B8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B790A">
        <w:rPr>
          <w:rFonts w:asciiTheme="majorBidi" w:hAnsiTheme="majorBidi" w:cstheme="majorBidi"/>
          <w:sz w:val="24"/>
          <w:szCs w:val="24"/>
          <w:shd w:val="clear" w:color="auto" w:fill="FFFFFF"/>
        </w:rPr>
        <w:t>&amp;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Fathi, J. (2024</w:t>
      </w:r>
      <w:r w:rsidR="00B348B3">
        <w:rPr>
          <w:rFonts w:asciiTheme="majorBidi" w:hAnsiTheme="majorBidi" w:cstheme="majorBidi"/>
          <w:sz w:val="24"/>
          <w:szCs w:val="24"/>
          <w:shd w:val="clear" w:color="auto" w:fill="FFFFFF"/>
        </w:rPr>
        <w:t>c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). 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Growth 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m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indset, 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>elf-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e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fficacy, and 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>elf-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r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egulation: A </w:t>
      </w:r>
      <w:r w:rsidR="008F566C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ymphony of 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>uccess in L2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</w:t>
      </w:r>
      <w:r w:rsidR="005E6A92" w:rsidRPr="005E6A92">
        <w:rPr>
          <w:rFonts w:asciiTheme="majorBidi" w:hAnsiTheme="majorBidi" w:cstheme="majorBidi"/>
          <w:sz w:val="24"/>
          <w:szCs w:val="24"/>
          <w:shd w:val="clear" w:color="auto" w:fill="FFFFFF"/>
        </w:rPr>
        <w:t>peaking</w:t>
      </w:r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D91DC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91DCB" w:rsidRPr="00A71B07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System</w:t>
      </w:r>
      <w:r w:rsidR="00D91DC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hyperlink r:id="rId35" w:tgtFrame="_blank" w:tooltip="Persistent link using digital object identifier" w:history="1">
        <w:r w:rsidR="0075313A" w:rsidRPr="0075313A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https://doi.org/10.1016/j.system.2024.103320</w:t>
        </w:r>
      </w:hyperlink>
      <w:bookmarkEnd w:id="10"/>
      <w:r w:rsidR="005E6A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91DCB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6; Q1)</w:t>
      </w:r>
    </w:p>
    <w:p w14:paraId="3438C2FF" w14:textId="33412CE4" w:rsidR="0035611A" w:rsidRPr="000D5CAC" w:rsidRDefault="0035611A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14" w:name="_Hlk185181944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,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 &amp;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 Fathi, J. (2024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d</w:t>
      </w:r>
      <w:r w:rsidRPr="00B533B8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). 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i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nterplay between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p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erceived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t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eacher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s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upport,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s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elf-regulation, and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p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sychological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w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 xml:space="preserve">ell-being among EFL 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s</w:t>
      </w:r>
      <w:r w:rsidRPr="00852BEA">
        <w:rPr>
          <w:rFonts w:asciiTheme="majorBidi" w:hAnsiTheme="majorBidi" w:cstheme="majorBidi"/>
          <w:color w:val="000000"/>
          <w:sz w:val="24"/>
          <w:szCs w:val="24"/>
        </w:rPr>
        <w:t>tudents</w:t>
      </w:r>
      <w:r w:rsidRPr="00852BEA">
        <w:rPr>
          <w:rFonts w:asciiTheme="majorBidi" w:hAnsiTheme="majorBidi" w:cstheme="majorBidi"/>
          <w:color w:val="000000"/>
          <w:sz w:val="24"/>
          <w:szCs w:val="24"/>
          <w:lang w:val="en-DE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en-DE"/>
        </w:rPr>
        <w:t>, 12</w:t>
      </w:r>
      <w:r w:rsidRPr="004A5F5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(3), 113</w:t>
      </w:r>
      <w:r w:rsidR="00293FC8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4A5F5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138.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hyperlink r:id="rId36" w:history="1">
        <w:r w:rsidRPr="00101CA8">
          <w:rPr>
            <w:rStyle w:val="Hyperlink"/>
            <w:rFonts w:asciiTheme="majorBidi" w:hAnsiTheme="majorBidi" w:cstheme="majorBidi"/>
            <w:sz w:val="24"/>
            <w:szCs w:val="24"/>
            <w:lang w:val="en-DE"/>
          </w:rPr>
          <w:t>https://doi.org/10.30466/ijltr.2024.121579</w:t>
        </w:r>
      </w:hyperlink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bookmarkEnd w:id="14"/>
    </w:p>
    <w:p w14:paraId="668F4660" w14:textId="77777777" w:rsidR="00B76621" w:rsidRPr="00B76621" w:rsidRDefault="00B76621" w:rsidP="00B76621">
      <w:pPr>
        <w:pStyle w:val="ListParagrap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</w:p>
    <w:p w14:paraId="4A65C15C" w14:textId="5A400AF1" w:rsidR="00DC5708" w:rsidRPr="00BD1E52" w:rsidRDefault="00DC5708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5" w:name="_Hlk181269325"/>
      <w:r w:rsidRPr="009434DC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9434DC">
        <w:rPr>
          <w:rFonts w:asciiTheme="majorBidi" w:hAnsiTheme="majorBidi" w:cstheme="majorBidi"/>
          <w:sz w:val="24"/>
          <w:szCs w:val="24"/>
          <w:shd w:val="clear" w:color="auto" w:fill="FFFFFF"/>
        </w:rPr>
        <w:t>, &amp; Fathi, J. (2024</w:t>
      </w:r>
      <w:r w:rsidR="00293FC8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e</w:t>
      </w:r>
      <w:r w:rsidRPr="009434D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). </w:t>
      </w:r>
      <w:r w:rsidRPr="009434DC">
        <w:rPr>
          <w:rFonts w:asciiTheme="majorBidi" w:hAnsiTheme="majorBidi" w:cstheme="majorBidi"/>
          <w:color w:val="000000"/>
          <w:sz w:val="24"/>
          <w:szCs w:val="24"/>
        </w:rPr>
        <w:t>Longitudinal exploration of interconnectedness</w:t>
      </w:r>
      <w:r w:rsidR="00062F7D" w:rsidRPr="009434DC">
        <w:rPr>
          <w:rFonts w:asciiTheme="majorBidi" w:hAnsiTheme="majorBidi" w:cstheme="majorBidi"/>
          <w:color w:val="000000"/>
          <w:sz w:val="24"/>
          <w:szCs w:val="24"/>
        </w:rPr>
        <w:t xml:space="preserve"> through a cross-lagged panel design:</w:t>
      </w:r>
      <w:r w:rsidRPr="009434D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47A76"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9434DC">
        <w:rPr>
          <w:rFonts w:asciiTheme="majorBidi" w:hAnsiTheme="majorBidi" w:cstheme="majorBidi"/>
          <w:color w:val="000000"/>
          <w:sz w:val="24"/>
          <w:szCs w:val="24"/>
        </w:rPr>
        <w:t xml:space="preserve">njoyment, anxiety, L2 willingness to communicate, and L2 grit in English language learning. </w:t>
      </w:r>
      <w:r w:rsidRPr="009434DC">
        <w:rPr>
          <w:rFonts w:asciiTheme="majorBidi" w:hAnsiTheme="majorBidi" w:cstheme="majorBidi"/>
          <w:bCs/>
          <w:i/>
          <w:iCs/>
          <w:sz w:val="24"/>
          <w:szCs w:val="24"/>
        </w:rPr>
        <w:t xml:space="preserve">Journal of Multilingual and Multicultural Development. </w:t>
      </w:r>
      <w:hyperlink r:id="rId37" w:history="1">
        <w:r w:rsidR="00B76621" w:rsidRPr="009434DC">
          <w:rPr>
            <w:rFonts w:asciiTheme="majorBidi" w:eastAsia="Times New Roman" w:hAnsiTheme="majorBidi" w:cstheme="majorBidi"/>
            <w:color w:val="006ACC"/>
            <w:sz w:val="24"/>
            <w:szCs w:val="24"/>
            <w:shd w:val="clear" w:color="auto" w:fill="FFFFFF"/>
          </w:rPr>
          <w:t>https://doi.org/10.1080/01434632.2024.2393705</w:t>
        </w:r>
      </w:hyperlink>
      <w:bookmarkEnd w:id="15"/>
      <w:r w:rsidRPr="009434DC">
        <w:rPr>
          <w:rFonts w:asciiTheme="majorBidi" w:hAnsiTheme="majorBidi" w:cstheme="majorBidi"/>
          <w:b/>
          <w:color w:val="000000"/>
          <w:sz w:val="24"/>
          <w:szCs w:val="24"/>
        </w:rPr>
        <w:t xml:space="preserve"> (SSCI-indexed;  IF: 2.</w:t>
      </w:r>
      <w:r w:rsidR="00062F7D" w:rsidRPr="009434DC">
        <w:rPr>
          <w:rFonts w:asciiTheme="majorBidi" w:hAnsiTheme="majorBidi" w:cstheme="majorBidi"/>
          <w:b/>
          <w:color w:val="000000"/>
          <w:sz w:val="24"/>
          <w:szCs w:val="24"/>
        </w:rPr>
        <w:t>7</w:t>
      </w:r>
      <w:r w:rsidRPr="009434DC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319C3706" w14:textId="77777777" w:rsidR="00BD1E52" w:rsidRPr="00BD1E52" w:rsidRDefault="00BD1E52" w:rsidP="00BD1E52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420FF3C" w14:textId="4E13E9E2" w:rsidR="00BD1E52" w:rsidRPr="0074520F" w:rsidRDefault="00BD1E52" w:rsidP="006719AB">
      <w:pPr>
        <w:pStyle w:val="Articletitle"/>
        <w:numPr>
          <w:ilvl w:val="0"/>
          <w:numId w:val="1"/>
        </w:numPr>
        <w:spacing w:line="240" w:lineRule="auto"/>
        <w:jc w:val="both"/>
        <w:rPr>
          <w:rStyle w:val="Hyperlink"/>
          <w:rFonts w:asciiTheme="majorBidi" w:eastAsiaTheme="minorHAnsi" w:hAnsiTheme="majorBidi" w:cstheme="majorBidi"/>
          <w:b w:val="0"/>
          <w:color w:val="auto"/>
          <w:sz w:val="24"/>
          <w:u w:val="none"/>
          <w:lang w:val="en-US" w:eastAsia="en-US"/>
        </w:rPr>
      </w:pPr>
      <w:bookmarkStart w:id="16" w:name="_Hlk152086676"/>
      <w:r w:rsidRPr="0074520F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, Fathi, J., </w:t>
      </w:r>
      <w:r w:rsidRPr="0074520F">
        <w:rPr>
          <w:rFonts w:asciiTheme="majorBidi" w:hAnsiTheme="majorBidi" w:cstheme="majorBidi"/>
          <w:b w:val="0"/>
          <w:sz w:val="24"/>
        </w:rPr>
        <w:t xml:space="preserve">Pawlak, M., &amp; Kruk, M. (2022). </w:t>
      </w:r>
      <w:r w:rsidRPr="0074520F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Classroom social climate, growth language mindset, and student engagement: The mediating role of boredom in learning English as a foreign language. </w:t>
      </w:r>
      <w:bookmarkStart w:id="17" w:name="_Hlk149585649"/>
      <w:r w:rsidRPr="0074520F">
        <w:rPr>
          <w:rFonts w:asciiTheme="majorBidi" w:hAnsiTheme="majorBidi" w:cstheme="majorBidi"/>
          <w:b w:val="0"/>
          <w:i/>
          <w:iCs/>
          <w:sz w:val="24"/>
        </w:rPr>
        <w:t>Journal of Multilingual and Multicultural Development</w:t>
      </w:r>
      <w:r>
        <w:rPr>
          <w:rFonts w:asciiTheme="majorBidi" w:hAnsiTheme="majorBidi" w:cstheme="majorBidi"/>
          <w:b w:val="0"/>
          <w:sz w:val="24"/>
          <w:lang w:val="en-DE"/>
        </w:rPr>
        <w:t xml:space="preserve">, </w:t>
      </w:r>
      <w:r w:rsidRPr="00BD1E52">
        <w:rPr>
          <w:rFonts w:asciiTheme="majorBidi" w:hAnsiTheme="majorBidi" w:cstheme="majorBidi"/>
          <w:b w:val="0"/>
          <w:i/>
          <w:iCs/>
          <w:sz w:val="24"/>
          <w:lang w:val="en-DE"/>
        </w:rPr>
        <w:t>45</w:t>
      </w:r>
      <w:r>
        <w:rPr>
          <w:rFonts w:asciiTheme="majorBidi" w:hAnsiTheme="majorBidi" w:cstheme="majorBidi"/>
          <w:b w:val="0"/>
          <w:sz w:val="24"/>
          <w:lang w:val="en-DE"/>
        </w:rPr>
        <w:t xml:space="preserve">(8), </w:t>
      </w:r>
      <w:r w:rsidRPr="00BD1E52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3415</w:t>
      </w:r>
      <w:r w:rsidRPr="0074520F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BD1E52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3433.</w:t>
      </w:r>
      <w:r w:rsidRPr="00BD1E52">
        <w:rPr>
          <w:color w:val="000000"/>
          <w:shd w:val="clear" w:color="auto" w:fill="FFFFFF"/>
        </w:rPr>
        <w:t xml:space="preserve"> </w:t>
      </w:r>
      <w:bookmarkEnd w:id="17"/>
      <w:r w:rsidRPr="0074520F">
        <w:fldChar w:fldCharType="begin"/>
      </w:r>
      <w:r w:rsidRPr="0074520F">
        <w:instrText>HYPERLINK "https://doi.org/10.1080/01434632.2022.2099407"</w:instrText>
      </w:r>
      <w:r w:rsidRPr="0074520F">
        <w:fldChar w:fldCharType="separate"/>
      </w:r>
      <w:r w:rsidRPr="0074520F">
        <w:rPr>
          <w:rStyle w:val="Hyperlink"/>
          <w:rFonts w:asciiTheme="majorBidi" w:hAnsiTheme="majorBidi" w:cstheme="majorBidi"/>
          <w:b w:val="0"/>
          <w:sz w:val="24"/>
        </w:rPr>
        <w:t>https://doi.org/10.1080/01434632.2022.2099407</w:t>
      </w:r>
      <w:r w:rsidRPr="0074520F">
        <w:rPr>
          <w:rStyle w:val="Hyperlink"/>
          <w:rFonts w:asciiTheme="majorBidi" w:hAnsiTheme="majorBidi" w:cstheme="majorBidi"/>
          <w:b w:val="0"/>
          <w:sz w:val="24"/>
        </w:rPr>
        <w:fldChar w:fldCharType="end"/>
      </w:r>
      <w:r w:rsidRPr="0074520F">
        <w:rPr>
          <w:rStyle w:val="Hyperlink"/>
          <w:rFonts w:asciiTheme="majorBidi" w:hAnsiTheme="majorBidi" w:cstheme="majorBidi"/>
          <w:b w:val="0"/>
          <w:sz w:val="24"/>
        </w:rPr>
        <w:t xml:space="preserve"> </w:t>
      </w:r>
      <w:bookmarkStart w:id="18" w:name="_Hlk149585717"/>
      <w:bookmarkEnd w:id="16"/>
      <w:r w:rsidRPr="0074520F">
        <w:rPr>
          <w:rFonts w:asciiTheme="majorBidi" w:hAnsiTheme="majorBidi" w:cstheme="majorBidi"/>
          <w:color w:val="000000"/>
          <w:sz w:val="24"/>
        </w:rPr>
        <w:t>(SSCI-indexed;  IF: 2.3; Q1)</w:t>
      </w:r>
    </w:p>
    <w:bookmarkEnd w:id="18"/>
    <w:p w14:paraId="0941851C" w14:textId="77777777" w:rsidR="00BD1E52" w:rsidRPr="009434DC" w:rsidRDefault="00BD1E52" w:rsidP="00BD1E52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1F32E472" w14:textId="7E1E446C" w:rsidR="00B533B8" w:rsidRPr="005E6A92" w:rsidRDefault="00B533B8" w:rsidP="00D91DCB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BF43C19" w14:textId="20FCCA7C" w:rsidR="00A71B07" w:rsidRPr="00AF2F51" w:rsidRDefault="00A71B07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9" w:name="_Hlk172962812"/>
      <w:r w:rsidRPr="00D32012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="004B4A01" w:rsidRPr="00A6088C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6088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&amp; Ghiasvand, F. (2024). </w:t>
      </w:r>
      <w:r w:rsidR="008F566C" w:rsidRPr="00A6088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Is ChatGPT an evil or an angel for second language education and research? A phenomenographic study of research-active EFL teachers’ perceptions. </w:t>
      </w:r>
      <w:r w:rsidR="008F566C" w:rsidRPr="00A6088C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 w:rsidR="00E878B4">
        <w:rPr>
          <w:rFonts w:asciiTheme="majorBidi" w:hAnsiTheme="majorBidi"/>
          <w:sz w:val="24"/>
          <w:szCs w:val="24"/>
        </w:rPr>
        <w:t xml:space="preserve">, </w:t>
      </w:r>
      <w:r w:rsidR="00E878B4" w:rsidRPr="00E878B4">
        <w:rPr>
          <w:rFonts w:asciiTheme="majorBidi" w:hAnsiTheme="majorBidi"/>
          <w:i/>
          <w:iCs/>
          <w:sz w:val="24"/>
          <w:szCs w:val="24"/>
        </w:rPr>
        <w:t>34</w:t>
      </w:r>
      <w:r w:rsidR="00E878B4">
        <w:rPr>
          <w:rFonts w:asciiTheme="majorBidi" w:hAnsiTheme="majorBidi"/>
          <w:sz w:val="24"/>
          <w:szCs w:val="24"/>
        </w:rPr>
        <w:t>(4), 1246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E878B4">
        <w:rPr>
          <w:rFonts w:asciiTheme="majorBidi" w:hAnsiTheme="majorBidi"/>
          <w:sz w:val="24"/>
          <w:szCs w:val="24"/>
        </w:rPr>
        <w:t xml:space="preserve">1264. </w:t>
      </w:r>
      <w:hyperlink r:id="rId38" w:history="1">
        <w:r w:rsidR="00E878B4" w:rsidRPr="006F7090">
          <w:rPr>
            <w:rStyle w:val="Hyperlink"/>
            <w:rFonts w:asciiTheme="majorBidi" w:hAnsiTheme="majorBidi"/>
            <w:sz w:val="24"/>
            <w:szCs w:val="24"/>
          </w:rPr>
          <w:t>https://doi.org/10.1111/ijal.12561</w:t>
        </w:r>
      </w:hyperlink>
      <w:r w:rsidR="001A74CE">
        <w:rPr>
          <w:rFonts w:asciiTheme="majorBidi" w:hAnsiTheme="majorBidi"/>
          <w:sz w:val="24"/>
          <w:szCs w:val="24"/>
        </w:rPr>
        <w:t xml:space="preserve"> </w:t>
      </w:r>
      <w:r w:rsidR="001A74CE" w:rsidRPr="001A74CE">
        <w:rPr>
          <w:rFonts w:asciiTheme="majorBidi" w:hAnsiTheme="majorBidi"/>
          <w:sz w:val="24"/>
          <w:szCs w:val="24"/>
        </w:rPr>
        <w:t xml:space="preserve"> </w:t>
      </w:r>
      <w:bookmarkEnd w:id="19"/>
      <w:r w:rsidR="008F566C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F566C" w:rsidRPr="0074520F">
        <w:rPr>
          <w:rFonts w:asciiTheme="majorBidi" w:hAnsiTheme="majorBidi" w:cstheme="majorBidi"/>
          <w:b/>
          <w:bCs/>
          <w:color w:val="000000"/>
          <w:sz w:val="24"/>
        </w:rPr>
        <w:t>1.6 ; Q2</w:t>
      </w:r>
      <w:r w:rsidR="008F566C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639F811" w14:textId="37616850" w:rsidR="00FB1FDF" w:rsidRPr="004D10BF" w:rsidRDefault="00FB1FDF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r w:rsidRPr="0074520F">
        <w:rPr>
          <w:rStyle w:val="displayname"/>
          <w:rFonts w:ascii="var(--secondary-face)" w:hAnsi="var(--secondary-face)"/>
          <w:sz w:val="24"/>
          <w:szCs w:val="24"/>
        </w:rPr>
        <w:t>Karimpour</w:t>
      </w:r>
      <w:r w:rsidRPr="0074520F">
        <w:rPr>
          <w:rFonts w:asciiTheme="majorBidi" w:hAnsiTheme="majorBidi" w:cstheme="majorBidi"/>
          <w:sz w:val="24"/>
          <w:szCs w:val="24"/>
        </w:rPr>
        <w:t>, S., &amp; Nazari, M. (2024</w:t>
      </w:r>
      <w:r w:rsidR="004D10BF">
        <w:rPr>
          <w:rFonts w:asciiTheme="majorBidi" w:hAnsiTheme="majorBidi" w:cstheme="majorBidi"/>
          <w:sz w:val="24"/>
          <w:szCs w:val="24"/>
        </w:rPr>
        <w:t>a</w:t>
      </w:r>
      <w:r w:rsidRPr="0074520F">
        <w:rPr>
          <w:rFonts w:asciiTheme="majorBidi" w:hAnsiTheme="majorBidi" w:cstheme="majorBidi"/>
          <w:sz w:val="24"/>
          <w:szCs w:val="24"/>
        </w:rPr>
        <w:t xml:space="preserve">). </w:t>
      </w:r>
      <w:r w:rsidRPr="0074520F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Exploring the professional role identities of English for academic purposes practitioners: A qualitative study.  to </w:t>
      </w:r>
      <w:r w:rsidRPr="0074520F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</w:rPr>
        <w:t>International Review of Applied Linguistics in Language Teaching</w:t>
      </w:r>
      <w:r w:rsidRPr="0074520F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 (IRAL). </w:t>
      </w:r>
      <w:hyperlink r:id="rId39" w:history="1">
        <w:r w:rsidR="00651FA0" w:rsidRPr="00FC100F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https://doi.org/10.1515/iral-2023-0126</w:t>
        </w:r>
      </w:hyperlink>
      <w:r w:rsidR="00651FA0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1.5; Q2)</w:t>
      </w:r>
    </w:p>
    <w:p w14:paraId="41CB82B0" w14:textId="4D84CB6F" w:rsidR="004D10BF" w:rsidRPr="0074520F" w:rsidRDefault="004D10BF" w:rsidP="006719A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r w:rsidRPr="0074520F">
        <w:rPr>
          <w:rStyle w:val="displayname"/>
          <w:rFonts w:ascii="var(--secondary-face)" w:hAnsi="var(--secondary-face)"/>
          <w:sz w:val="24"/>
          <w:szCs w:val="24"/>
        </w:rPr>
        <w:t>Karimpour</w:t>
      </w:r>
      <w:r w:rsidRPr="0074520F">
        <w:rPr>
          <w:rFonts w:asciiTheme="majorBidi" w:hAnsiTheme="majorBidi" w:cstheme="majorBidi"/>
          <w:sz w:val="24"/>
          <w:szCs w:val="24"/>
        </w:rPr>
        <w:t>, S., &amp; Nazari, M. (202</w:t>
      </w:r>
      <w:r>
        <w:rPr>
          <w:rFonts w:asciiTheme="majorBidi" w:hAnsiTheme="majorBidi" w:cstheme="majorBidi"/>
          <w:sz w:val="24"/>
          <w:szCs w:val="24"/>
        </w:rPr>
        <w:t>4b</w:t>
      </w:r>
      <w:r w:rsidRPr="0074520F">
        <w:rPr>
          <w:rFonts w:asciiTheme="majorBidi" w:hAnsiTheme="majorBidi" w:cstheme="majorBidi"/>
          <w:sz w:val="24"/>
          <w:szCs w:val="24"/>
        </w:rPr>
        <w:t xml:space="preserve">). Interactional features in second language classroom discourse: </w:t>
      </w:r>
      <w:r>
        <w:rPr>
          <w:rFonts w:asciiTheme="majorBidi" w:hAnsiTheme="majorBidi" w:cstheme="majorBidi"/>
          <w:sz w:val="24"/>
          <w:szCs w:val="24"/>
        </w:rPr>
        <w:t>V</w:t>
      </w:r>
      <w:r w:rsidRPr="0074520F">
        <w:rPr>
          <w:rFonts w:asciiTheme="majorBidi" w:hAnsiTheme="majorBidi" w:cstheme="majorBidi"/>
          <w:sz w:val="24"/>
          <w:szCs w:val="24"/>
        </w:rPr>
        <w:t xml:space="preserve">ariations across novice and experienced language teachers. </w:t>
      </w:r>
      <w:hyperlink r:id="rId40" w:history="1">
        <w:r w:rsidRPr="004D10BF">
          <w:rPr>
            <w:rStyle w:val="Hyperlink"/>
            <w:rFonts w:asciiTheme="majorBidi" w:hAnsiTheme="majorBidi" w:cstheme="majorBidi"/>
            <w:i/>
            <w:iCs/>
            <w:color w:val="auto"/>
            <w:sz w:val="24"/>
            <w:szCs w:val="24"/>
            <w:u w:val="none"/>
          </w:rPr>
          <w:t>Applied Linguistics Review</w:t>
        </w:r>
      </w:hyperlink>
      <w:r w:rsidRPr="004D10BF">
        <w:rPr>
          <w:rFonts w:asciiTheme="majorBidi" w:hAnsiTheme="majorBidi" w:cstheme="majorBidi"/>
          <w:sz w:val="24"/>
          <w:szCs w:val="24"/>
        </w:rPr>
        <w:t xml:space="preserve">, </w:t>
      </w:r>
      <w:r w:rsidRPr="004D10BF">
        <w:rPr>
          <w:rFonts w:asciiTheme="majorBidi" w:hAnsiTheme="majorBidi" w:cstheme="majorBidi"/>
          <w:i/>
          <w:iCs/>
          <w:sz w:val="24"/>
          <w:szCs w:val="24"/>
        </w:rPr>
        <w:t>15</w:t>
      </w:r>
      <w:r w:rsidRPr="004D10BF">
        <w:rPr>
          <w:rFonts w:asciiTheme="majorBidi" w:hAnsiTheme="majorBidi" w:cstheme="majorBidi"/>
          <w:sz w:val="24"/>
          <w:szCs w:val="24"/>
        </w:rPr>
        <w:t>(6),</w:t>
      </w:r>
      <w:r>
        <w:rPr>
          <w:rFonts w:ascii="var(--secondary-face)" w:hAnsi="var(--secondary-face)"/>
          <w:sz w:val="24"/>
          <w:szCs w:val="24"/>
        </w:rPr>
        <w:t xml:space="preserve"> </w:t>
      </w:r>
      <w:r w:rsidRPr="004D10BF">
        <w:rPr>
          <w:rFonts w:asciiTheme="majorBidi" w:hAnsiTheme="majorBidi" w:cstheme="majorBidi"/>
          <w:sz w:val="24"/>
          <w:szCs w:val="24"/>
        </w:rPr>
        <w:t>2323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4D10BF">
        <w:rPr>
          <w:rFonts w:asciiTheme="majorBidi" w:hAnsiTheme="majorBidi" w:cstheme="majorBidi"/>
          <w:sz w:val="24"/>
          <w:szCs w:val="24"/>
        </w:rPr>
        <w:t xml:space="preserve">2349. </w:t>
      </w:r>
      <w:hyperlink r:id="rId41" w:history="1">
        <w:r w:rsidRPr="003A6953">
          <w:rPr>
            <w:rStyle w:val="Hyperlink"/>
            <w:rFonts w:ascii="var(--secondary-face)" w:hAnsi="var(--secondary-face)"/>
            <w:sz w:val="24"/>
            <w:szCs w:val="24"/>
          </w:rPr>
          <w:t>https://doi.org/10.1515/applirev-2023-0001</w:t>
        </w:r>
      </w:hyperlink>
      <w:r w:rsidRPr="0074520F">
        <w:rPr>
          <w:rFonts w:ascii="Montserrat" w:hAnsi="Montserrat"/>
          <w:color w:val="3B3D3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3.06;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8504393" w14:textId="77777777" w:rsidR="004D10BF" w:rsidRPr="00500FD1" w:rsidRDefault="004D10BF" w:rsidP="004D10B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1A65C46A" w14:textId="7A7D3B63" w:rsidR="00500FD1" w:rsidRPr="0074520F" w:rsidRDefault="00500FD1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Malmir, A., Pawlak, M., &amp; Wang, Y. (202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). The use of interlanguage pragmatic learning strategies (IPLS) by L2 learners: the impact of age, gender, language learning experience, and L2 proficiency levels.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International Review of Applied Linguistics in Language Teaching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0D5CAC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62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(4), 1985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2008. 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hyperlink r:id="rId42" w:tgtFrame="_blank" w:history="1">
        <w:r w:rsidRPr="0074520F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https://doi.org/10.1515/iral-2022-0132</w:t>
        </w:r>
      </w:hyperlink>
      <w:r w:rsidRPr="0074520F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1.5; Q2)</w:t>
      </w:r>
    </w:p>
    <w:p w14:paraId="1CF980BD" w14:textId="77777777" w:rsidR="00500FD1" w:rsidRPr="0074520F" w:rsidRDefault="00500FD1" w:rsidP="00500FD1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58EE8D60" w14:textId="475F9937" w:rsidR="00FB1FDF" w:rsidRPr="0074520F" w:rsidRDefault="00FB1FDF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E47C61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Derakhshan, A.</w:t>
      </w:r>
      <w:r w:rsidRPr="00E47C6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33A80">
        <w:rPr>
          <w:rFonts w:asciiTheme="majorBidi" w:hAnsiTheme="majorBidi" w:cstheme="majorBidi"/>
          <w:sz w:val="24"/>
          <w:szCs w:val="24"/>
        </w:rPr>
        <w:t>, Molana, K., &amp; Nazari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, M. (2024). </w:t>
      </w:r>
      <w:r w:rsidR="007E027B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‘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I wonder who I am when my assessment ideas are not respected”: A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c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ase-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s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tudy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nquiry into the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r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ole of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nstitutional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p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olicies in English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l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anguage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t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eachers’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a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ssessment 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dentity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. </w:t>
      </w:r>
      <w:r w:rsidRPr="00A33A8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GB" w:eastAsia="en-GB"/>
        </w:rPr>
        <w:t>Asia Pacific Journal of Education</w:t>
      </w:r>
      <w:r w:rsidRPr="00A33A80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eastAsia="en-GB"/>
        </w:rPr>
        <w:t>.</w:t>
      </w:r>
      <w:r w:rsidRPr="00A33A80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  <w:hyperlink r:id="rId43" w:history="1">
        <w:r w:rsidRPr="00A33A80">
          <w:rPr>
            <w:rStyle w:val="Hyperlink"/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</w:t>
        </w:r>
        <w:r w:rsidRPr="00A33A80">
          <w:rPr>
            <w:rStyle w:val="Hyperlink"/>
            <w:rFonts w:asciiTheme="majorBidi" w:eastAsia="Times New Roman" w:hAnsiTheme="majorBidi" w:cstheme="majorBidi"/>
            <w:sz w:val="24"/>
            <w:szCs w:val="24"/>
            <w:lang w:val="en-GB" w:eastAsia="en-GB"/>
          </w:rPr>
          <w:t>10.1080/02188791.2024.2328237</w:t>
        </w:r>
      </w:hyperlink>
      <w:r w:rsidRPr="0074520F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  <w:r w:rsidRPr="0074520F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val="en-GB" w:eastAsia="en-GB"/>
        </w:rPr>
        <w:t> 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1.7; Q2)</w:t>
      </w:r>
    </w:p>
    <w:p w14:paraId="52B2769D" w14:textId="77777777" w:rsidR="00FB1FDF" w:rsidRPr="0074520F" w:rsidRDefault="00FB1FDF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, Moradi., F., &amp; Nazari, M.,  (2024). </w:t>
      </w:r>
      <w:r w:rsidRPr="0074520F">
        <w:rPr>
          <w:rFonts w:asciiTheme="majorBidi" w:hAnsiTheme="majorBidi"/>
          <w:sz w:val="24"/>
          <w:szCs w:val="24"/>
        </w:rPr>
        <w:t xml:space="preserve">Conceptualising the role of practice level in language teacher identity construction: An identities-in-practice study. </w:t>
      </w:r>
      <w:r w:rsidRPr="0074520F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 w:rsidRPr="0074520F">
        <w:rPr>
          <w:rFonts w:asciiTheme="majorBidi" w:hAnsiTheme="majorBidi"/>
          <w:sz w:val="24"/>
          <w:szCs w:val="24"/>
        </w:rPr>
        <w:t xml:space="preserve">. </w:t>
      </w:r>
      <w:r w:rsidRPr="0074520F">
        <w:rPr>
          <w:rStyle w:val="Hyperlink"/>
          <w:rFonts w:asciiTheme="majorBidi" w:hAnsiTheme="majorBidi" w:cstheme="majorBidi"/>
          <w:sz w:val="24"/>
          <w:szCs w:val="24"/>
        </w:rPr>
        <w:t>https://doi.org/10.1111/ijal.12533</w:t>
      </w:r>
      <w:r w:rsidRPr="0074520F">
        <w:rPr>
          <w:rFonts w:asciiTheme="majorBidi" w:hAnsi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1.6 ; Q2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37D3D9A" w14:textId="315C2B8B" w:rsidR="00FB1FDF" w:rsidRPr="0074520F" w:rsidRDefault="00FB1FDF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20" w:name="_Hlk182506914"/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Setiawan, S., &amp; Ghafouri, M. (2024). Modeling the interplay of Indonesian and Iranian EFL teachers’ apprehension, resilience, organizational mattering, and psychological well-being.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21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43.  </w:t>
      </w:r>
      <w:hyperlink r:id="rId44" w:tgtFrame="_blank" w:history="1">
        <w:r w:rsidRPr="0074520F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https://doi.org/10.30466/ijltr.2024.121416</w:t>
        </w:r>
      </w:hyperlink>
    </w:p>
    <w:p w14:paraId="52FEBA7C" w14:textId="77777777" w:rsidR="00FB6DEF" w:rsidRPr="00FB6DEF" w:rsidRDefault="00FB6DEF" w:rsidP="00FB6DE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21" w:name="_Hlk172962871"/>
      <w:bookmarkEnd w:id="20"/>
    </w:p>
    <w:p w14:paraId="093C270E" w14:textId="5B2644C4" w:rsidR="00FB6DEF" w:rsidRPr="00FB6DEF" w:rsidRDefault="00FB1FDF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, Teo, T., &amp; Khazaie, S. (2024). Is game-based language learning general or specific-oriented? Exploring the applicability of a mobile virtual reality-based flipped classroom for medical English communication in the Middle East. </w:t>
      </w:r>
      <w:r w:rsidRPr="0074520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GB" w:eastAsia="en-GB"/>
        </w:rPr>
        <w:t xml:space="preserve">Computers </w:t>
      </w:r>
      <w:r w:rsidRPr="0074520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&amp;</w:t>
      </w:r>
      <w:r w:rsidRPr="0074520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GB" w:eastAsia="en-GB"/>
        </w:rPr>
        <w:t xml:space="preserve"> Education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. </w:t>
      </w:r>
      <w:r w:rsidRPr="0074520F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>https://doi.org/10.1016/j.compedu.2024.105013</w:t>
      </w:r>
      <w:r w:rsidRPr="0074520F">
        <w:rPr>
          <w:rFonts w:ascii="Charis SIL" w:hAnsi="Charis SIL" w:cs="Charis SIL"/>
          <w:color w:val="2196D1"/>
          <w:sz w:val="14"/>
          <w:szCs w:val="14"/>
          <w:lang w:val="en-GB"/>
        </w:rPr>
        <w:t xml:space="preserve"> </w:t>
      </w:r>
      <w:bookmarkEnd w:id="21"/>
      <w:r w:rsidRPr="0074520F">
        <w:rPr>
          <w:rFonts w:asciiTheme="majorBidi" w:hAnsiTheme="majorBidi" w:cstheme="majorBidi"/>
          <w:b/>
          <w:color w:val="000000"/>
          <w:sz w:val="24"/>
        </w:rPr>
        <w:t>(SSCI-indexed;  IF: 12; Q1, Ranked First in Education)</w:t>
      </w:r>
    </w:p>
    <w:p w14:paraId="4822CD6E" w14:textId="77777777" w:rsidR="00FB6DEF" w:rsidRPr="00FB6DEF" w:rsidRDefault="00FB6DEF" w:rsidP="00FB6DE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5597AEC3" w14:textId="677C6E6D" w:rsidR="00E01570" w:rsidRPr="00BC6D10" w:rsidRDefault="00E01570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r w:rsidRPr="005F49A3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73195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5F49A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Teo, T., Saeedy Robat, E., Janeby Enayat, M., &amp; </w:t>
      </w:r>
      <w:r w:rsidRPr="005F49A3">
        <w:rPr>
          <w:rFonts w:asciiTheme="majorBidi" w:hAnsiTheme="majorBidi" w:cstheme="majorBidi"/>
          <w:iCs/>
          <w:sz w:val="24"/>
          <w:szCs w:val="24"/>
          <w:lang w:val="pl-PL"/>
        </w:rPr>
        <w:t>Jahanbakhsh, A. A. (</w:t>
      </w:r>
      <w:r>
        <w:rPr>
          <w:rFonts w:asciiTheme="majorBidi" w:hAnsiTheme="majorBidi" w:cstheme="majorBidi"/>
          <w:iCs/>
          <w:sz w:val="24"/>
          <w:szCs w:val="24"/>
        </w:rPr>
        <w:t>2024</w:t>
      </w:r>
      <w:r w:rsidRPr="005F49A3">
        <w:rPr>
          <w:rFonts w:asciiTheme="majorBidi" w:hAnsiTheme="majorBidi" w:cstheme="majorBidi"/>
          <w:iCs/>
          <w:sz w:val="24"/>
          <w:szCs w:val="24"/>
          <w:lang w:val="pl-PL"/>
        </w:rPr>
        <w:t>)</w:t>
      </w:r>
      <w:r w:rsidRPr="005F49A3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5F49A3">
        <w:rPr>
          <w:rFonts w:asciiTheme="majorBidi" w:hAnsiTheme="majorBidi" w:cstheme="majorBidi"/>
          <w:sz w:val="24"/>
          <w:szCs w:val="24"/>
        </w:rPr>
        <w:t>Robot-assisted language learning in EFL/ESL classes: A meta-analysis</w:t>
      </w:r>
      <w:r w:rsidRPr="005F49A3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5F49A3">
        <w:rPr>
          <w:rFonts w:asciiTheme="majorBidi" w:hAnsiTheme="majorBidi" w:cstheme="majorBidi"/>
          <w:i/>
          <w:iCs/>
          <w:color w:val="000000"/>
          <w:sz w:val="24"/>
          <w:szCs w:val="24"/>
        </w:rPr>
        <w:t>Review of Educational Research</w:t>
      </w:r>
      <w:r w:rsidRPr="005F49A3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hyperlink r:id="rId45" w:history="1">
        <w:r w:rsidR="00881A21" w:rsidRPr="00881A21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https://doi.org/10.3102/00346543241247227</w:t>
        </w:r>
      </w:hyperlink>
      <w:r w:rsidR="00881A21" w:rsidRPr="00881A21">
        <w:rPr>
          <w:rStyle w:val="Hyperlink"/>
          <w:color w:val="1155CC"/>
          <w:shd w:val="clear" w:color="auto" w:fill="FFFFFF"/>
        </w:rPr>
        <w:t xml:space="preserve"> </w:t>
      </w:r>
      <w:r w:rsidRPr="00881A21">
        <w:rPr>
          <w:rStyle w:val="Hyperlink"/>
          <w:color w:val="1155CC"/>
          <w:shd w:val="clear" w:color="auto" w:fill="FFFFFF"/>
        </w:rPr>
        <w:t>(</w:t>
      </w:r>
      <w:r w:rsidRPr="005F49A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SSCI-indexed;  IF: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11.2; Q1</w:t>
      </w:r>
      <w:r w:rsidRPr="005F49A3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F25BB85" w14:textId="77777777" w:rsidR="00E01570" w:rsidRPr="0074520F" w:rsidRDefault="00E01570" w:rsidP="0097579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07740BAF" w14:textId="243165A4" w:rsidR="0024419A" w:rsidRPr="0074520F" w:rsidRDefault="0024419A" w:rsidP="006719A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2A37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A.,</w:t>
      </w:r>
      <w:r w:rsidRPr="00C440C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Wang, Y., &amp; Ghiasvand, F. (202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4</w:t>
      </w:r>
      <w:r w:rsidRPr="00C440C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). "I never make a permanent decision based on a temporary emotion”: unveiling EFL teachers’ perspectives about emotions in assesment. </w:t>
      </w:r>
      <w:r w:rsidRPr="00C440C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Applied Linguistics Review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Pr="00A0289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15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(6), </w:t>
      </w:r>
      <w:r w:rsidRPr="00A0289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2659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0289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2684.</w:t>
      </w:r>
      <w:r w:rsidRPr="00C440C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hyperlink r:id="rId46" w:history="1">
        <w:r w:rsidRPr="00C440C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https://doi.org/10.1515/applirev-2023-0089</w:t>
        </w:r>
      </w:hyperlink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3.06;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97AE604" w14:textId="77777777" w:rsidR="0024419A" w:rsidRPr="0024419A" w:rsidRDefault="0024419A" w:rsidP="0024419A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AD7123B" w14:textId="77777777" w:rsidR="0024419A" w:rsidRPr="0024419A" w:rsidRDefault="0024419A" w:rsidP="0024419A">
      <w:pPr>
        <w:pStyle w:val="ListParagraph"/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</w:pPr>
    </w:p>
    <w:p w14:paraId="756481C2" w14:textId="6FCDE945" w:rsidR="000545FA" w:rsidRPr="000545FA" w:rsidRDefault="00FB1FDF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4520F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Derakhshan, A.</w:t>
      </w:r>
      <w:r w:rsidR="00CC1AF1" w:rsidRPr="00CC1AF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C1AF1" w:rsidRPr="008737E2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, &amp; Yin, H. (2024). </w:t>
      </w:r>
      <w:hyperlink r:id="rId47" w:history="1">
        <w:r w:rsidRPr="0074520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Do positive emotions prompt students to be more active? Unraveling the role of hope, pride, and enjoyment in predicting Chinese and Iranian EFL students’ academic engagement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Theme="majorBidi" w:hAnsiTheme="majorBidi" w:cstheme="majorBidi"/>
          <w:bCs/>
          <w:i/>
          <w:iCs/>
          <w:sz w:val="24"/>
        </w:rPr>
        <w:t>Journal of Multilingual and Multicultural Development</w:t>
      </w:r>
      <w:r w:rsidRPr="0074520F">
        <w:rPr>
          <w:rStyle w:val="Hyperlink"/>
          <w:rFonts w:eastAsia="Times New Roman"/>
        </w:rPr>
        <w:t>.    </w:t>
      </w:r>
      <w:hyperlink r:id="rId48" w:tgtFrame="_blank" w:history="1">
        <w:r w:rsidRPr="0074520F">
          <w:rPr>
            <w:rStyle w:val="Hyperlink"/>
            <w:rFonts w:asciiTheme="majorBidi" w:eastAsia="Times New Roman" w:hAnsiTheme="majorBidi" w:cstheme="majorBidi"/>
            <w:sz w:val="24"/>
            <w:szCs w:val="24"/>
          </w:rPr>
          <w:t>https://doi.org/10.1080/01434632.2024.2329166</w:t>
        </w:r>
      </w:hyperlink>
      <w:r w:rsidRPr="0074520F">
        <w:rPr>
          <w:rFonts w:asciiTheme="majorBidi" w:hAnsiTheme="majorBidi" w:cstheme="majorBidi"/>
          <w:b/>
          <w:color w:val="000000"/>
          <w:sz w:val="24"/>
        </w:rPr>
        <w:t xml:space="preserve"> (SSCI-indexed;  IF: 2.</w:t>
      </w:r>
      <w:r w:rsidR="00062F7D">
        <w:rPr>
          <w:rFonts w:asciiTheme="majorBidi" w:hAnsiTheme="majorBidi" w:cstheme="majorBidi"/>
          <w:b/>
          <w:color w:val="000000"/>
          <w:sz w:val="24"/>
        </w:rPr>
        <w:t>7</w:t>
      </w:r>
      <w:r w:rsidRPr="0074520F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2BD2DD53" w14:textId="77777777" w:rsidR="000545FA" w:rsidRPr="000545FA" w:rsidRDefault="000545FA" w:rsidP="000545FA">
      <w:pPr>
        <w:pStyle w:val="ListParagraph"/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</w:p>
    <w:p w14:paraId="551267FC" w14:textId="4205FDA5" w:rsidR="000545FA" w:rsidRPr="000545FA" w:rsidRDefault="000545FA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545FA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0545F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&amp; Zare, J. (2024). </w:t>
      </w:r>
      <w:r w:rsidRPr="000545FA">
        <w:rPr>
          <w:rFonts w:asciiTheme="majorBidi" w:hAnsiTheme="majorBidi" w:cstheme="majorBidi"/>
          <w:sz w:val="24"/>
          <w:szCs w:val="24"/>
          <w:lang w:val="en-GB"/>
        </w:rPr>
        <w:t>Self-regulated learning and task</w:t>
      </w:r>
      <w:r w:rsidRPr="000545FA">
        <w:rPr>
          <w:rFonts w:asciiTheme="majorBidi" w:hAnsiTheme="majorBidi" w:cstheme="majorBidi"/>
          <w:sz w:val="24"/>
          <w:szCs w:val="24"/>
        </w:rPr>
        <w:t xml:space="preserve"> </w:t>
      </w:r>
      <w:r w:rsidRPr="000545FA">
        <w:rPr>
          <w:rFonts w:asciiTheme="majorBidi" w:hAnsiTheme="majorBidi" w:cstheme="majorBidi"/>
          <w:sz w:val="24"/>
          <w:szCs w:val="24"/>
          <w:lang w:val="en-GB"/>
        </w:rPr>
        <w:t xml:space="preserve">engagement: </w:t>
      </w:r>
      <w:r w:rsidR="009F20A4">
        <w:rPr>
          <w:rFonts w:asciiTheme="majorBidi" w:hAnsiTheme="majorBidi" w:cstheme="majorBidi"/>
          <w:sz w:val="24"/>
          <w:szCs w:val="24"/>
        </w:rPr>
        <w:t>A</w:t>
      </w:r>
      <w:r w:rsidRPr="000545FA">
        <w:rPr>
          <w:rFonts w:asciiTheme="majorBidi" w:hAnsiTheme="majorBidi" w:cstheme="majorBidi"/>
          <w:sz w:val="24"/>
          <w:szCs w:val="24"/>
          <w:lang w:val="en-GB"/>
        </w:rPr>
        <w:t xml:space="preserve"> SEM analysis</w:t>
      </w:r>
      <w:r w:rsidRPr="000545FA">
        <w:rPr>
          <w:rFonts w:asciiTheme="majorBidi" w:hAnsiTheme="majorBidi" w:cstheme="majorBidi"/>
          <w:sz w:val="24"/>
          <w:szCs w:val="24"/>
        </w:rPr>
        <w:t xml:space="preserve">. </w:t>
      </w:r>
      <w:r w:rsidRPr="000545FA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International Review of Applied Linguistics in Language Teaching</w:t>
      </w:r>
      <w:r w:rsidRPr="000545FA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hyperlink r:id="rId49" w:history="1">
        <w:r w:rsidRPr="000545FA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https://doi.org/10.1515/iral-2024-0009</w:t>
        </w:r>
      </w:hyperlink>
      <w:r w:rsidRPr="000545FA">
        <w:rPr>
          <w:rFonts w:ascii="AdvTT052d8736" w:hAnsi="AdvTT052d8736" w:cs="AdvTT052d8736"/>
          <w:sz w:val="16"/>
          <w:szCs w:val="16"/>
        </w:rPr>
        <w:t xml:space="preserve"> </w:t>
      </w:r>
      <w:r w:rsidRPr="000545FA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1.5; Q2)</w:t>
      </w:r>
    </w:p>
    <w:p w14:paraId="3E2BFF95" w14:textId="77777777" w:rsidR="000545FA" w:rsidRPr="000545FA" w:rsidRDefault="000545FA" w:rsidP="000545F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2325729" w14:textId="77C9ABCE" w:rsidR="00600BEA" w:rsidRPr="000D5CAC" w:rsidRDefault="00600BEA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545FA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08443C" w:rsidRPr="000545F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0545FA">
        <w:rPr>
          <w:rFonts w:asciiTheme="majorBidi" w:hAnsiTheme="majorBidi" w:cstheme="majorBidi"/>
          <w:sz w:val="24"/>
          <w:szCs w:val="24"/>
        </w:rPr>
        <w:t>, &amp; Zhang, L. J. (2024). Applications of psycho-emotional traits in technology-based language education (TBLE): An introduction to the special issue. </w:t>
      </w:r>
      <w:r w:rsidRPr="000545FA">
        <w:rPr>
          <w:rFonts w:asciiTheme="majorBidi" w:hAnsiTheme="majorBidi" w:cstheme="majorBidi"/>
          <w:i/>
          <w:iCs/>
          <w:sz w:val="24"/>
          <w:szCs w:val="24"/>
        </w:rPr>
        <w:t>The Asia-Pacific Education Researcher</w:t>
      </w:r>
      <w:r w:rsidRPr="000545FA">
        <w:rPr>
          <w:rFonts w:asciiTheme="majorBidi" w:hAnsiTheme="majorBidi" w:cstheme="majorBidi"/>
          <w:sz w:val="24"/>
          <w:szCs w:val="24"/>
        </w:rPr>
        <w:t xml:space="preserve">, </w:t>
      </w:r>
      <w:r w:rsidRPr="000545FA">
        <w:rPr>
          <w:rFonts w:asciiTheme="majorBidi" w:hAnsiTheme="majorBidi" w:cstheme="majorBidi"/>
          <w:i/>
          <w:iCs/>
          <w:sz w:val="24"/>
          <w:szCs w:val="24"/>
        </w:rPr>
        <w:t>33</w:t>
      </w:r>
      <w:r w:rsidRPr="000545FA">
        <w:rPr>
          <w:rFonts w:asciiTheme="majorBidi" w:hAnsiTheme="majorBidi" w:cstheme="majorBidi"/>
          <w:sz w:val="24"/>
          <w:szCs w:val="24"/>
        </w:rPr>
        <w:t>, 741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0545FA">
        <w:rPr>
          <w:rFonts w:asciiTheme="majorBidi" w:hAnsiTheme="majorBidi" w:cstheme="majorBidi"/>
          <w:sz w:val="24"/>
          <w:szCs w:val="24"/>
        </w:rPr>
        <w:t xml:space="preserve">745. </w:t>
      </w:r>
      <w:hyperlink r:id="rId50" w:history="1">
        <w:r w:rsidRPr="000545FA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https://doi.org/10.1007/s40299-024-00881-y</w:t>
        </w:r>
      </w:hyperlink>
      <w:r w:rsidRPr="000545FA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0545FA">
        <w:rPr>
          <w:rFonts w:asciiTheme="majorBidi" w:hAnsiTheme="majorBidi" w:cstheme="majorBidi"/>
          <w:b/>
          <w:color w:val="000000"/>
          <w:sz w:val="24"/>
        </w:rPr>
        <w:t>(SSCI-indexed;  IF: 3.6; Q1)</w:t>
      </w:r>
    </w:p>
    <w:p w14:paraId="31E27D6E" w14:textId="77777777" w:rsidR="003B2936" w:rsidRPr="000D5CAC" w:rsidRDefault="003B2936" w:rsidP="000D5CAC">
      <w:pPr>
        <w:pStyle w:val="ListParagraph"/>
        <w:rPr>
          <w:rFonts w:asciiTheme="majorBidi" w:eastAsia="Times New Roman" w:hAnsiTheme="majorBidi" w:cstheme="majorBidi"/>
          <w:sz w:val="28"/>
          <w:szCs w:val="28"/>
        </w:rPr>
      </w:pPr>
    </w:p>
    <w:p w14:paraId="5AF310E3" w14:textId="57BBF3FB" w:rsidR="003B2936" w:rsidRPr="000D5CAC" w:rsidRDefault="003B2936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22" w:name="_Hlk185181901"/>
      <w:r w:rsidRPr="000D5CAC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0D5CA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0D5CAC">
        <w:rPr>
          <w:rFonts w:asciiTheme="majorBidi" w:hAnsiTheme="majorBidi" w:cstheme="majorBidi"/>
          <w:sz w:val="24"/>
          <w:szCs w:val="24"/>
        </w:rPr>
        <w:t>, &amp; Zhang, L. J. (2024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b</w:t>
      </w:r>
      <w:r w:rsidRPr="000D5CAC">
        <w:rPr>
          <w:rFonts w:asciiTheme="majorBidi" w:hAnsiTheme="majorBidi" w:cstheme="majorBidi"/>
          <w:sz w:val="24"/>
          <w:szCs w:val="24"/>
        </w:rPr>
        <w:t xml:space="preserve">). 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Introduction to the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s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pecial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i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ssue: New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i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nsights into the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s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tudy of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c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lassroom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motions: Emerging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r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esearch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m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ethods for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xploring the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i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mplications of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p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ositive and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n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egative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motions in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l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anguage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 xml:space="preserve">ducation </w:t>
      </w:r>
      <w:r w:rsidRPr="000D5CAC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0D5CAC">
        <w:rPr>
          <w:rFonts w:asciiTheme="majorBidi" w:hAnsiTheme="majorBidi" w:cstheme="majorBidi"/>
          <w:sz w:val="24"/>
          <w:szCs w:val="24"/>
          <w:lang w:val="en-GB"/>
        </w:rPr>
        <w:t>nvironments</w:t>
      </w:r>
      <w:r w:rsidRPr="000D5CAC">
        <w:rPr>
          <w:rFonts w:ascii="Garamond" w:hAnsi="Garamond" w:cs="Garamond"/>
          <w:b/>
          <w:bCs/>
          <w:sz w:val="24"/>
          <w:szCs w:val="24"/>
          <w:lang w:val="en-GB"/>
        </w:rPr>
        <w:t xml:space="preserve"> </w:t>
      </w:r>
      <w:r w:rsidRPr="000D5CAC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</w:t>
      </w:r>
      <w:r w:rsidRPr="000D5CAC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en-DE"/>
        </w:rPr>
        <w:t>, 12</w:t>
      </w:r>
      <w:r w:rsidRPr="000D5CA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(3), 1</w:t>
      </w:r>
      <w:r w:rsidRPr="000D5CA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0D5CA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 xml:space="preserve">8. </w:t>
      </w:r>
      <w:hyperlink r:id="rId51" w:history="1">
        <w:r w:rsidRPr="000D5CAC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  <w:lang w:val="en-DE"/>
          </w:rPr>
          <w:t>https://doi.org/</w:t>
        </w:r>
        <w:r w:rsidRPr="000D5CAC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10.30466/ijltr.2024.121574</w:t>
        </w:r>
      </w:hyperlink>
      <w:r w:rsidRPr="000D5CAC">
        <w:rPr>
          <w:rFonts w:ascii="Times New Roman" w:hAnsi="Times New Roman" w:cs="Times New Roman"/>
          <w:sz w:val="24"/>
          <w:szCs w:val="24"/>
          <w:lang w:val="en-DE"/>
        </w:rPr>
        <w:t xml:space="preserve"> </w:t>
      </w:r>
    </w:p>
    <w:bookmarkEnd w:id="22"/>
    <w:p w14:paraId="0F550F64" w14:textId="77777777" w:rsidR="00600BEA" w:rsidRPr="000D5CAC" w:rsidRDefault="00600BEA" w:rsidP="000D5CAC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7B4D2286" w14:textId="187173FD" w:rsidR="00FB1FDF" w:rsidRPr="0074520F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bookmarkStart w:id="23" w:name="_Hlk169538182"/>
      <w:bookmarkStart w:id="24" w:name="_Hlk172962928"/>
      <w:r w:rsidRPr="008737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Fathi, J., Rahimi, M., &amp; </w:t>
      </w:r>
      <w:r w:rsidRPr="00023760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023760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8737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Improving EFL learners’ speaking skills and willingness to communicate via artificial intelligence-mediated interactions. </w:t>
      </w:r>
      <w:r w:rsidRPr="008737E2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System</w:t>
      </w:r>
      <w:r w:rsidRPr="008737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</w:t>
      </w:r>
      <w:hyperlink r:id="rId52" w:tgtFrame="_blank" w:history="1">
        <w:r w:rsidRPr="008737E2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https://doi.org/10.1016/j.system.2024.103254</w:t>
        </w:r>
      </w:hyperlink>
      <w:bookmarkEnd w:id="23"/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bookmarkEnd w:id="24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6; Q1)</w:t>
      </w:r>
    </w:p>
    <w:p w14:paraId="66B2AEEA" w14:textId="20203C6F" w:rsidR="00DC4BB7" w:rsidRPr="00DC4BB7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Khazaie, S.</w:t>
      </w:r>
      <w:r w:rsidR="00DC4BB7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&amp;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.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(2024)</w:t>
      </w:r>
      <w:r w:rsidRPr="0074520F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Extending embodied cognition through robot's augmented reality in English for medical purposes classrooms. </w:t>
      </w:r>
      <w:r w:rsidRPr="0074520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English for </w:t>
      </w:r>
      <w:r w:rsidR="00A6088C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Specific</w:t>
      </w:r>
      <w:r w:rsidRPr="0074520F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 Purposes. </w:t>
      </w:r>
      <w:r w:rsidR="00E33DF8" w:rsidRPr="0074520F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https://doi.org/10.1016/j.esp.2024.03.001 </w:t>
      </w:r>
      <w:r w:rsidRPr="0074520F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>(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SSCI-indexed;  IF: 2.5; Q1)</w:t>
      </w:r>
    </w:p>
    <w:p w14:paraId="4AC81E03" w14:textId="4AB42755" w:rsidR="00477E4B" w:rsidRPr="0074520F" w:rsidRDefault="00DC4BB7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bookmarkStart w:id="25" w:name="_Hlk172029352"/>
      <w:bookmarkStart w:id="26" w:name="_Hlk182725240"/>
      <w:r w:rsidRPr="00DC4BB7">
        <w:rPr>
          <w:rFonts w:asciiTheme="majorBidi" w:hAnsiTheme="majorBidi" w:cstheme="majorBidi"/>
          <w:color w:val="000000"/>
          <w:sz w:val="24"/>
          <w:szCs w:val="24"/>
        </w:rPr>
        <w:t xml:space="preserve">Kirkpatrick, R.,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.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r w:rsidR="00477E4B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AlMutawa, H., Wang, Y. (2024). </w:t>
      </w:r>
      <w:r w:rsidRPr="00DC4BB7">
        <w:rPr>
          <w:rFonts w:asciiTheme="majorBidi" w:hAnsiTheme="majorBidi" w:cstheme="majorBidi"/>
          <w:sz w:val="24"/>
          <w:szCs w:val="24"/>
        </w:rPr>
        <w:t>A mixed-methods cross-cultural examination of the role of enjoyment and passion in bilingual English teachers’ desire for professional development: Evidence from Iran and Kuwait</w:t>
      </w:r>
      <w:r w:rsidR="00477E4B">
        <w:rPr>
          <w:rFonts w:asciiTheme="majorBidi" w:hAnsiTheme="majorBidi" w:cstheme="majorBidi"/>
          <w:sz w:val="24"/>
          <w:szCs w:val="24"/>
        </w:rPr>
        <w:t xml:space="preserve">. </w:t>
      </w:r>
      <w:r w:rsidR="00477E4B" w:rsidRPr="0074520F">
        <w:rPr>
          <w:rFonts w:asciiTheme="majorBidi" w:hAnsiTheme="majorBidi" w:cstheme="majorBidi"/>
          <w:bCs/>
          <w:i/>
          <w:iCs/>
          <w:sz w:val="24"/>
        </w:rPr>
        <w:t>Journal of Multilingual and Multicultural Developmen</w:t>
      </w:r>
      <w:r w:rsidR="00C53578">
        <w:rPr>
          <w:rFonts w:asciiTheme="majorBidi" w:hAnsiTheme="majorBidi" w:cstheme="majorBidi"/>
          <w:bCs/>
          <w:i/>
          <w:iCs/>
          <w:sz w:val="24"/>
        </w:rPr>
        <w:t xml:space="preserve">t. </w:t>
      </w:r>
      <w:r w:rsidR="002A6A1C" w:rsidRPr="002A6A1C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>https://doi.org/10.1080/01434632.2024.2346572</w:t>
      </w:r>
      <w:r w:rsidR="00477E4B" w:rsidRPr="0074520F">
        <w:rPr>
          <w:rFonts w:asciiTheme="majorBidi" w:hAnsiTheme="majorBidi" w:cstheme="majorBidi"/>
          <w:b/>
          <w:color w:val="000000"/>
          <w:sz w:val="24"/>
        </w:rPr>
        <w:t xml:space="preserve"> </w:t>
      </w:r>
      <w:bookmarkEnd w:id="25"/>
      <w:r w:rsidR="00477E4B" w:rsidRPr="0074520F">
        <w:rPr>
          <w:rFonts w:asciiTheme="majorBidi" w:hAnsiTheme="majorBidi" w:cstheme="majorBidi"/>
          <w:b/>
          <w:color w:val="000000"/>
          <w:sz w:val="24"/>
        </w:rPr>
        <w:t>(SSCI-indexed;  IF: 2.</w:t>
      </w:r>
      <w:r w:rsidR="00062F7D">
        <w:rPr>
          <w:rFonts w:asciiTheme="majorBidi" w:hAnsiTheme="majorBidi" w:cstheme="majorBidi"/>
          <w:b/>
          <w:color w:val="000000"/>
          <w:sz w:val="24"/>
        </w:rPr>
        <w:t>7</w:t>
      </w:r>
      <w:r w:rsidR="00477E4B" w:rsidRPr="0074520F">
        <w:rPr>
          <w:rFonts w:asciiTheme="majorBidi" w:hAnsiTheme="majorBidi" w:cstheme="majorBidi"/>
          <w:b/>
          <w:color w:val="000000"/>
          <w:sz w:val="24"/>
        </w:rPr>
        <w:t>; Q1)</w:t>
      </w:r>
    </w:p>
    <w:bookmarkEnd w:id="26"/>
    <w:p w14:paraId="083F1D49" w14:textId="7A34352C" w:rsidR="00DC4BB7" w:rsidRPr="00477E4B" w:rsidRDefault="00DC4BB7" w:rsidP="00477E4B">
      <w:pPr>
        <w:pStyle w:val="ListParagraph"/>
        <w:spacing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36CD5458" w14:textId="77777777" w:rsidR="003C7ADB" w:rsidRPr="003C7ADB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27" w:name="_Hlk157758352"/>
      <w:bookmarkStart w:id="28" w:name="_Hlk181267328"/>
      <w:r w:rsidRPr="00DB269B">
        <w:rPr>
          <w:rFonts w:asciiTheme="majorBidi" w:hAnsiTheme="majorBidi" w:cstheme="majorBidi"/>
          <w:color w:val="000000"/>
          <w:sz w:val="24"/>
          <w:szCs w:val="24"/>
        </w:rPr>
        <w:t xml:space="preserve">Kirkpatrick, R., Kirkpatrick, J., &amp; </w:t>
      </w:r>
      <w:r w:rsidRPr="00DB269B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DB269B">
        <w:rPr>
          <w:rFonts w:asciiTheme="majorBidi" w:hAnsiTheme="majorBidi" w:cstheme="majorBidi"/>
          <w:color w:val="000000"/>
          <w:sz w:val="24"/>
          <w:szCs w:val="24"/>
        </w:rPr>
        <w:t xml:space="preserve"> (2024). An investigation into the motivation and attitudes of Japanese students toward learning English: A case of elementary and junior high school students. </w:t>
      </w:r>
      <w:r w:rsidRPr="00DB269B">
        <w:rPr>
          <w:rFonts w:asciiTheme="majorBidi" w:hAnsiTheme="majorBidi" w:cstheme="majorBidi"/>
          <w:i/>
          <w:iCs/>
          <w:color w:val="000000"/>
          <w:sz w:val="24"/>
          <w:szCs w:val="24"/>
        </w:rPr>
        <w:t>Asian Journal of Second and Foreign Language Education</w:t>
      </w:r>
      <w:r w:rsidRPr="000D5CAC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DB269B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9</w:t>
      </w:r>
      <w:r w:rsidRPr="00DB269B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hyperlink r:id="rId53" w:history="1">
        <w:r w:rsidRPr="00DB269B">
          <w:rPr>
            <w:rStyle w:val="Hyperlink"/>
            <w:rFonts w:asciiTheme="majorBidi" w:hAnsiTheme="majorBidi" w:cstheme="majorBidi"/>
            <w:sz w:val="24"/>
            <w:szCs w:val="24"/>
          </w:rPr>
          <w:t>https://doi.org/10.1186/s40862-023-00243-z</w:t>
        </w:r>
      </w:hyperlink>
      <w:bookmarkEnd w:id="27"/>
      <w:r w:rsidRPr="00DB269B">
        <w:rPr>
          <w:rFonts w:asciiTheme="majorBidi" w:hAnsiTheme="majorBidi" w:cstheme="majorBidi"/>
          <w:color w:val="000000"/>
          <w:sz w:val="24"/>
          <w:szCs w:val="24"/>
        </w:rPr>
        <w:t xml:space="preserve"> (ESCI; </w:t>
      </w:r>
      <w:r w:rsidRPr="00DB269B">
        <w:rPr>
          <w:rFonts w:asciiTheme="majorBidi" w:hAnsiTheme="majorBidi" w:cstheme="majorBidi"/>
          <w:sz w:val="24"/>
          <w:szCs w:val="24"/>
        </w:rPr>
        <w:t>IF: 1.8; Q2)</w:t>
      </w:r>
    </w:p>
    <w:p w14:paraId="7E2974B4" w14:textId="77777777" w:rsidR="003C7ADB" w:rsidRPr="003C7ADB" w:rsidRDefault="003C7ADB" w:rsidP="003C7AD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5082DF1" w14:textId="47253EA1" w:rsidR="003C7ADB" w:rsidRPr="003C7ADB" w:rsidRDefault="003C7ADB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29" w:name="_Hlk181267577"/>
      <w:bookmarkEnd w:id="28"/>
      <w:r w:rsidRPr="003C7ADB">
        <w:rPr>
          <w:rFonts w:asciiTheme="majorBidi" w:hAnsiTheme="majorBidi" w:cstheme="majorBidi"/>
          <w:color w:val="000000"/>
          <w:sz w:val="24"/>
          <w:szCs w:val="24"/>
        </w:rPr>
        <w:t>Luo, T., &amp;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B269B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="00522C33" w:rsidRPr="00522C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522C33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DB269B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41F5F">
        <w:rPr>
          <w:rFonts w:asciiTheme="majorBidi" w:hAnsiTheme="majorBidi" w:cstheme="majorBidi"/>
          <w:color w:val="000000"/>
          <w:sz w:val="24"/>
          <w:szCs w:val="24"/>
        </w:rPr>
        <w:t xml:space="preserve">(2024). </w:t>
      </w:r>
      <w:r w:rsidRPr="003C7ADB">
        <w:rPr>
          <w:rFonts w:asciiTheme="majorBidi" w:hAnsiTheme="majorBidi" w:cstheme="majorBidi"/>
          <w:sz w:val="24"/>
          <w:szCs w:val="24"/>
        </w:rPr>
        <w:t xml:space="preserve">Examining the role of classroom climate and </w:t>
      </w:r>
      <w:bookmarkStart w:id="30" w:name="_Hlk163222608"/>
      <w:r w:rsidRPr="003C7ADB">
        <w:rPr>
          <w:rFonts w:asciiTheme="majorBidi" w:hAnsiTheme="majorBidi" w:cstheme="majorBidi"/>
          <w:sz w:val="24"/>
          <w:szCs w:val="24"/>
        </w:rPr>
        <w:t xml:space="preserve">teacher-student relationships </w:t>
      </w:r>
      <w:bookmarkEnd w:id="30"/>
      <w:r w:rsidRPr="003C7ADB">
        <w:rPr>
          <w:rFonts w:asciiTheme="majorBidi" w:hAnsiTheme="majorBidi" w:cstheme="majorBidi"/>
          <w:sz w:val="24"/>
          <w:szCs w:val="24"/>
        </w:rPr>
        <w:t xml:space="preserve">in EFL students’ </w:t>
      </w:r>
      <w:bookmarkStart w:id="31" w:name="_Hlk163222550"/>
      <w:r w:rsidRPr="003C7ADB">
        <w:rPr>
          <w:rFonts w:asciiTheme="majorBidi" w:hAnsiTheme="majorBidi" w:cstheme="majorBidi"/>
          <w:sz w:val="24"/>
          <w:szCs w:val="24"/>
        </w:rPr>
        <w:t>perceived learning outcomes</w:t>
      </w:r>
      <w:bookmarkEnd w:id="31"/>
      <w:r w:rsidRPr="003C7ADB">
        <w:rPr>
          <w:rFonts w:asciiTheme="majorBidi" w:hAnsiTheme="majorBidi" w:cstheme="majorBidi"/>
          <w:sz w:val="24"/>
          <w:szCs w:val="24"/>
        </w:rPr>
        <w:t>: A self-determination theory perspective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3C7ADB">
        <w:rPr>
          <w:rFonts w:asciiTheme="majorBidi" w:hAnsiTheme="majorBidi" w:cstheme="majorBidi"/>
          <w:i/>
          <w:iCs/>
          <w:sz w:val="24"/>
          <w:szCs w:val="24"/>
        </w:rPr>
        <w:t>Learning and Motivation.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hyperlink r:id="rId54" w:tgtFrame="_blank" w:tooltip="Persistent link using digital object identifier" w:history="1">
        <w:r w:rsidR="00C83F88" w:rsidRPr="00C83F88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https://doi.org/10.1016/j.lmot.2024.102062</w:t>
        </w:r>
      </w:hyperlink>
      <w:r w:rsidR="00C83F88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29"/>
      <w:r w:rsidR="00C83F88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83F88">
        <w:rPr>
          <w:rFonts w:asciiTheme="majorBidi" w:hAnsiTheme="majorBidi" w:cstheme="majorBidi"/>
          <w:b/>
          <w:bCs/>
          <w:color w:val="000000"/>
          <w:sz w:val="24"/>
        </w:rPr>
        <w:t>1.7</w:t>
      </w:r>
      <w:r w:rsidR="00C83F88" w:rsidRPr="0074520F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C83F88"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="00C83F88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B3058BA" w14:textId="77777777" w:rsidR="00F719D1" w:rsidRPr="00F719D1" w:rsidRDefault="00F719D1" w:rsidP="00F719D1">
      <w:pPr>
        <w:pStyle w:val="ListParagraph"/>
        <w:rPr>
          <w:rFonts w:ascii="TimesNewRoman,Bold" w:hAnsi="TimesNewRoman,Bold" w:cs="TimesNewRoman,Bold"/>
          <w:color w:val="1D1D1B"/>
          <w:sz w:val="24"/>
          <w:szCs w:val="24"/>
          <w:lang w:val="en-GB"/>
        </w:rPr>
      </w:pPr>
    </w:p>
    <w:p w14:paraId="478568A8" w14:textId="3E9E5CD2" w:rsidR="00051E8B" w:rsidRPr="00051E8B" w:rsidRDefault="00F719D1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Qi, S., &amp;</w:t>
      </w:r>
      <w:r w:rsidRPr="0074520F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sz w:val="24"/>
          <w:shd w:val="clear" w:color="auto" w:fill="FFFFFF"/>
        </w:rPr>
        <w:t>Derakhshan, A.</w:t>
      </w:r>
      <w:r w:rsidRPr="00F719D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>
        <w:rPr>
          <w:rFonts w:asciiTheme="majorBidi" w:hAnsiTheme="majorBidi" w:cstheme="majorBidi"/>
          <w:sz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>(2024).</w:t>
      </w:r>
      <w:r w:rsidRPr="0074520F">
        <w:rPr>
          <w:rFonts w:asciiTheme="majorBidi" w:hAnsiTheme="majorBidi" w:cstheme="majorBidi"/>
          <w:bCs/>
          <w:sz w:val="24"/>
          <w:shd w:val="clear" w:color="auto" w:fill="FFFFFF"/>
        </w:rPr>
        <w:t xml:space="preserve"> </w:t>
      </w:r>
      <w:r w:rsidRPr="00F719D1">
        <w:rPr>
          <w:rFonts w:ascii="TimesNewRoman,Bold" w:hAnsi="TimesNewRoman,Bold" w:cs="TimesNewRoman,Bold"/>
          <w:color w:val="1D1D1B"/>
          <w:sz w:val="24"/>
          <w:szCs w:val="24"/>
          <w:lang w:val="en-GB"/>
        </w:rPr>
        <w:t>English foreign language learners’ perceptions</w:t>
      </w:r>
      <w:r w:rsidRPr="00F719D1">
        <w:rPr>
          <w:rFonts w:ascii="TimesNewRoman,Bold" w:hAnsi="TimesNewRoman,Bold" w:cs="TimesNewRoman,Bold"/>
          <w:color w:val="1D1D1B"/>
          <w:sz w:val="24"/>
          <w:szCs w:val="24"/>
        </w:rPr>
        <w:t xml:space="preserve"> </w:t>
      </w:r>
      <w:r w:rsidRPr="00F719D1">
        <w:rPr>
          <w:rFonts w:ascii="TimesNewRoman,Bold" w:hAnsi="TimesNewRoman,Bold" w:cs="TimesNewRoman,Bold"/>
          <w:color w:val="1D1D1B"/>
          <w:sz w:val="24"/>
          <w:szCs w:val="24"/>
          <w:lang w:val="en-GB"/>
        </w:rPr>
        <w:t>of cultural elements in Chinese EFL textbooks</w:t>
      </w:r>
      <w:r>
        <w:rPr>
          <w:rFonts w:ascii="TimesNewRoman,Bold" w:hAnsi="TimesNewRoman,Bold" w:cs="TimesNewRoman,Bold"/>
          <w:color w:val="1D1D1B"/>
          <w:sz w:val="24"/>
          <w:szCs w:val="24"/>
        </w:rPr>
        <w:t xml:space="preserve">. </w:t>
      </w:r>
      <w:r w:rsidRPr="003A77A5">
        <w:rPr>
          <w:rFonts w:asciiTheme="majorBidi" w:hAnsiTheme="majorBidi" w:cstheme="majorBidi"/>
          <w:i/>
          <w:iCs/>
          <w:sz w:val="24"/>
          <w:szCs w:val="24"/>
        </w:rPr>
        <w:t>Porta Linguarum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42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F719D1">
        <w:rPr>
          <w:rFonts w:asciiTheme="majorBidi" w:hAnsiTheme="majorBidi" w:cstheme="majorBidi"/>
          <w:sz w:val="24"/>
          <w:szCs w:val="24"/>
        </w:rPr>
        <w:t>261</w:t>
      </w:r>
      <w:r w:rsidR="00523BFC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F719D1">
        <w:rPr>
          <w:rFonts w:asciiTheme="majorBidi" w:hAnsiTheme="majorBidi" w:cstheme="majorBidi"/>
          <w:sz w:val="24"/>
          <w:szCs w:val="24"/>
        </w:rPr>
        <w:t>281.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55" w:history="1">
        <w:r w:rsidRPr="002759CE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https://doi.org/10.30827/portalin.vi42.28407</w:t>
        </w:r>
      </w:hyperlink>
      <w:r>
        <w:rPr>
          <w:rFonts w:asciiTheme="majorBidi" w:hAnsiTheme="majorBidi" w:cstheme="majorBidi"/>
          <w:i/>
          <w:iCs/>
          <w:color w:val="1D1D1B"/>
          <w:sz w:val="24"/>
          <w:szCs w:val="24"/>
        </w:rPr>
        <w:t xml:space="preserve"> </w:t>
      </w:r>
      <w:r w:rsidR="00906CD4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906CD4">
        <w:rPr>
          <w:rFonts w:asciiTheme="majorBidi" w:hAnsiTheme="majorBidi" w:cstheme="majorBidi"/>
          <w:b/>
          <w:bCs/>
          <w:color w:val="000000"/>
          <w:sz w:val="24"/>
        </w:rPr>
        <w:t>0.9</w:t>
      </w:r>
      <w:r w:rsidR="00906CD4" w:rsidRPr="00327D7A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906CD4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906CD4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40CD277" w14:textId="77777777" w:rsidR="00051E8B" w:rsidRPr="00051E8B" w:rsidRDefault="00051E8B" w:rsidP="00051E8B">
      <w:pPr>
        <w:pStyle w:val="ListParagraph"/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</w:pPr>
    </w:p>
    <w:p w14:paraId="58DF22DC" w14:textId="48A286D9" w:rsidR="00051E8B" w:rsidRPr="0024419A" w:rsidRDefault="00051E8B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32" w:name="_Hlk182726096"/>
      <w:r w:rsidRPr="003B4420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 xml:space="preserve">Qi, S., &amp; </w:t>
      </w:r>
      <w:r w:rsidRPr="003B4420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Derakhshan, A.</w:t>
      </w:r>
      <w:r w:rsidRPr="003B4420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3B442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B4420">
        <w:rPr>
          <w:rFonts w:asciiTheme="majorBidi" w:hAnsiTheme="majorBidi" w:cstheme="majorBidi"/>
          <w:color w:val="000000"/>
          <w:sz w:val="24"/>
          <w:szCs w:val="24"/>
        </w:rPr>
        <w:t>(2024).</w:t>
      </w:r>
      <w:r w:rsidRPr="003B4420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 xml:space="preserve"> </w:t>
      </w:r>
      <w:r w:rsidRPr="003B4420">
        <w:rPr>
          <w:rFonts w:asciiTheme="majorBidi" w:hAnsiTheme="majorBidi" w:cstheme="majorBidi"/>
          <w:sz w:val="24"/>
          <w:szCs w:val="24"/>
        </w:rPr>
        <w:t xml:space="preserve">Technology-based collaborative learning: EFL learners’ social regulation and modifications in their academic emotions and academic performance. </w:t>
      </w:r>
      <w:r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</w:t>
      </w:r>
      <w:r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and</w:t>
      </w:r>
      <w:r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Information</w:t>
      </w:r>
      <w:r w:rsidRPr="003B4420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3B4420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Technologies</w:t>
      </w:r>
      <w:r w:rsidR="002759C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. </w:t>
      </w:r>
      <w:hyperlink r:id="rId56" w:history="1">
        <w:r w:rsidR="002759CE" w:rsidRPr="000B1CC9">
          <w:rPr>
            <w:rStyle w:val="Hyperlink"/>
            <w:rFonts w:asciiTheme="majorBidi" w:hAnsiTheme="majorBidi" w:cstheme="majorBidi"/>
            <w:i/>
            <w:iCs/>
            <w:sz w:val="24"/>
            <w:szCs w:val="24"/>
            <w:shd w:val="clear" w:color="auto" w:fill="FFFFFF"/>
          </w:rPr>
          <w:t>https://doi.org/</w:t>
        </w:r>
        <w:r w:rsidR="002759CE" w:rsidRPr="000B1CC9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10.1007/s10639-024-13167-z</w:t>
        </w:r>
      </w:hyperlink>
      <w:r w:rsidR="002759CE">
        <w:rPr>
          <w:b/>
          <w:bCs/>
          <w:color w:val="000000"/>
        </w:rPr>
        <w:t xml:space="preserve"> </w:t>
      </w:r>
      <w:bookmarkEnd w:id="32"/>
      <w:r w:rsidR="009D4561" w:rsidRPr="002759CE">
        <w:rPr>
          <w:b/>
          <w:bCs/>
          <w:color w:val="000000"/>
        </w:rPr>
        <w:t xml:space="preserve"> </w:t>
      </w:r>
      <w:r w:rsidR="009D4561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9D4561">
        <w:rPr>
          <w:rFonts w:asciiTheme="majorBidi" w:hAnsiTheme="majorBidi" w:cstheme="majorBidi"/>
          <w:b/>
          <w:bCs/>
          <w:color w:val="000000"/>
          <w:sz w:val="24"/>
        </w:rPr>
        <w:t>4.8</w:t>
      </w:r>
      <w:r w:rsidR="009D4561" w:rsidRPr="00327D7A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9D4561"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="009D4561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9FCE8A1" w14:textId="77777777" w:rsidR="00327D7A" w:rsidRPr="00327D7A" w:rsidRDefault="00327D7A" w:rsidP="00327D7A">
      <w:pPr>
        <w:pStyle w:val="ListParagraph"/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</w:pPr>
    </w:p>
    <w:p w14:paraId="7C4960EE" w14:textId="667BEADD" w:rsidR="00322215" w:rsidRPr="00940C85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27D7A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 xml:space="preserve">Solhi, M., </w:t>
      </w:r>
      <w:r w:rsidRPr="00327D7A">
        <w:rPr>
          <w:rFonts w:asciiTheme="majorBidi" w:hAnsiTheme="majorBidi" w:cstheme="majorBidi"/>
          <w:b/>
          <w:sz w:val="24"/>
          <w:shd w:val="clear" w:color="auto" w:fill="FFFFFF"/>
        </w:rPr>
        <w:t>Derakhshan, A.</w:t>
      </w:r>
      <w:r w:rsidRPr="00327D7A">
        <w:rPr>
          <w:rFonts w:asciiTheme="majorBidi" w:hAnsiTheme="majorBidi" w:cstheme="majorBidi"/>
          <w:sz w:val="24"/>
          <w:shd w:val="clear" w:color="auto" w:fill="FFFFFF"/>
        </w:rPr>
        <w:t>,</w:t>
      </w:r>
      <w:r w:rsidRPr="00327D7A">
        <w:rPr>
          <w:rFonts w:asciiTheme="majorBidi" w:hAnsiTheme="majorBidi" w:cstheme="majorBidi"/>
          <w:bCs/>
          <w:sz w:val="24"/>
          <w:shd w:val="clear" w:color="auto" w:fill="FFFFFF"/>
        </w:rPr>
        <w:t xml:space="preserve"> </w:t>
      </w:r>
      <w:r w:rsidRPr="00327D7A">
        <w:rPr>
          <w:rFonts w:asciiTheme="majorBidi" w:hAnsiTheme="majorBidi" w:cstheme="majorBidi"/>
          <w:bCs/>
          <w:color w:val="000000"/>
          <w:sz w:val="24"/>
        </w:rPr>
        <w:t xml:space="preserve">Pawlak, M., </w:t>
      </w:r>
      <w:r w:rsidRPr="00327D7A">
        <w:rPr>
          <w:rFonts w:asciiTheme="majorBidi" w:hAnsiTheme="majorBidi" w:cstheme="majorBidi"/>
          <w:sz w:val="24"/>
          <w:shd w:val="clear" w:color="auto" w:fill="FFFFFF"/>
        </w:rPr>
        <w:t xml:space="preserve">&amp; </w:t>
      </w:r>
      <w:r w:rsidRPr="00327D7A">
        <w:rPr>
          <w:rFonts w:asciiTheme="majorBidi" w:hAnsiTheme="majorBidi" w:cstheme="majorBidi"/>
          <w:color w:val="000000"/>
          <w:sz w:val="24"/>
          <w:shd w:val="clear" w:color="auto" w:fill="FFFFFF"/>
        </w:rPr>
        <w:t xml:space="preserve">Ünsal, B. (2024). </w:t>
      </w:r>
      <w:hyperlink r:id="rId57" w:history="1">
        <w:r w:rsidRPr="00327D7A">
          <w:rPr>
            <w:rStyle w:val="Hyperlink"/>
            <w:rFonts w:asciiTheme="majorBidi" w:hAnsiTheme="majorBidi" w:cstheme="majorBidi"/>
            <w:bCs/>
            <w:color w:val="auto"/>
            <w:sz w:val="24"/>
            <w:u w:val="none"/>
            <w:bdr w:val="none" w:sz="0" w:space="0" w:color="auto" w:frame="1"/>
            <w:shd w:val="clear" w:color="auto" w:fill="FFFFFF"/>
          </w:rPr>
          <w:t>Exploring the interplay between EFL learners’ L2 writing boredom, writing motivation, and boredom coping strategies</w:t>
        </w:r>
      </w:hyperlink>
      <w:r w:rsidRPr="00327D7A">
        <w:rPr>
          <w:rFonts w:asciiTheme="majorBidi" w:hAnsiTheme="majorBidi" w:cstheme="majorBidi"/>
          <w:bCs/>
          <w:sz w:val="24"/>
        </w:rPr>
        <w:t xml:space="preserve">. </w:t>
      </w:r>
      <w:r w:rsidRPr="00327D7A">
        <w:rPr>
          <w:rFonts w:asciiTheme="majorBidi" w:hAnsiTheme="majorBidi" w:cstheme="majorBidi"/>
          <w:bCs/>
          <w:i/>
          <w:iCs/>
          <w:sz w:val="24"/>
        </w:rPr>
        <w:t>Language Teaching Research</w:t>
      </w:r>
      <w:r w:rsidRPr="00327D7A">
        <w:rPr>
          <w:rFonts w:asciiTheme="majorBidi" w:hAnsiTheme="majorBidi" w:cstheme="majorBidi"/>
          <w:bCs/>
          <w:sz w:val="24"/>
        </w:rPr>
        <w:t>.</w:t>
      </w:r>
      <w:r w:rsidRPr="00327D7A">
        <w:rPr>
          <w:rFonts w:asciiTheme="majorBidi" w:hAnsiTheme="majorBidi" w:cstheme="majorBidi"/>
          <w:sz w:val="24"/>
        </w:rPr>
        <w:t xml:space="preserve"> </w:t>
      </w:r>
      <w:r w:rsidR="00322ED3" w:rsidRPr="00327D7A">
        <w:rPr>
          <w:rStyle w:val="Hyperlink"/>
          <w:szCs w:val="24"/>
        </w:rPr>
        <w:t>https://doi.org/</w:t>
      </w:r>
      <w:r w:rsidR="00322ED3" w:rsidRPr="00327D7A">
        <w:rPr>
          <w:rStyle w:val="Hyperlink"/>
          <w:rFonts w:asciiTheme="majorBidi" w:hAnsiTheme="majorBidi" w:cstheme="majorBidi"/>
          <w:sz w:val="24"/>
          <w:szCs w:val="24"/>
        </w:rPr>
        <w:t>10.1177/13621688241239178</w:t>
      </w:r>
      <w:r w:rsidRPr="00327D7A">
        <w:rPr>
          <w:rFonts w:asciiTheme="majorBidi" w:hAnsiTheme="majorBidi" w:cstheme="majorBidi"/>
          <w:sz w:val="24"/>
        </w:rPr>
        <w:t xml:space="preserve"> </w:t>
      </w:r>
      <w:r w:rsidR="001D6543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1D6543" w:rsidRPr="00327D7A">
        <w:rPr>
          <w:rFonts w:asciiTheme="majorBidi" w:hAnsiTheme="majorBidi" w:cstheme="majorBidi"/>
          <w:b/>
          <w:bCs/>
          <w:color w:val="000000"/>
          <w:sz w:val="24"/>
        </w:rPr>
        <w:t>4.2, Q1</w:t>
      </w:r>
      <w:r w:rsidR="001D6543" w:rsidRPr="00327D7A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A4365DF" w14:textId="77777777" w:rsidR="00940C85" w:rsidRPr="00940C85" w:rsidRDefault="00940C85" w:rsidP="00940C85">
      <w:pPr>
        <w:pStyle w:val="ListParagraph"/>
        <w:rPr>
          <w:rFonts w:asciiTheme="majorBidi" w:hAnsiTheme="majorBidi" w:cstheme="majorBidi"/>
          <w:color w:val="000000"/>
          <w:sz w:val="24"/>
          <w:szCs w:val="24"/>
        </w:rPr>
      </w:pPr>
    </w:p>
    <w:p w14:paraId="527A9938" w14:textId="20877B37" w:rsidR="00940C85" w:rsidRPr="00DA7A93" w:rsidRDefault="00940C85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Wang, W., </w:t>
      </w:r>
      <w:r w:rsidRPr="001E54B4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1E54B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E54B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1E54B4">
        <w:rPr>
          <w:rFonts w:asciiTheme="majorBidi" w:hAnsiTheme="majorBidi" w:cstheme="majorBidi"/>
          <w:color w:val="000000"/>
          <w:sz w:val="24"/>
          <w:szCs w:val="24"/>
        </w:rPr>
        <w:t>*</w:t>
      </w:r>
      <w:r w:rsidRPr="001E54B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1E54B4">
        <w:rPr>
          <w:rFonts w:asciiTheme="majorBidi" w:hAnsiTheme="majorBidi" w:cstheme="majorBidi"/>
          <w:sz w:val="24"/>
          <w:szCs w:val="24"/>
          <w:lang w:eastAsia="zh-CN"/>
        </w:rPr>
        <w:t>(2024).</w:t>
      </w:r>
      <w:r w:rsidRPr="001E54B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Contextual factors shaping the professional identity of 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Chinese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t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eachers in an English as a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f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oreign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anguage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i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nstructional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c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ontext: Exploring the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r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ole of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s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chool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c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limate and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a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dministrator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l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eadership 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b</w:t>
      </w:r>
      <w:r w:rsidRPr="001E5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ehavior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. </w:t>
      </w:r>
      <w:r w:rsidRPr="00A6088C">
        <w:rPr>
          <w:rFonts w:asciiTheme="majorBidi" w:hAnsiTheme="majorBidi"/>
          <w:i/>
          <w:iCs/>
          <w:sz w:val="24"/>
          <w:szCs w:val="24"/>
        </w:rPr>
        <w:t xml:space="preserve">International </w:t>
      </w:r>
      <w:r w:rsidRPr="00A6088C">
        <w:rPr>
          <w:rFonts w:asciiTheme="majorBidi" w:hAnsiTheme="majorBidi"/>
          <w:i/>
          <w:iCs/>
          <w:sz w:val="24"/>
          <w:szCs w:val="24"/>
        </w:rPr>
        <w:lastRenderedPageBreak/>
        <w:t>Journal of Applied Linguistics</w:t>
      </w:r>
      <w:r>
        <w:rPr>
          <w:rFonts w:asciiTheme="majorBidi" w:hAnsiTheme="majorBidi"/>
          <w:i/>
          <w:iCs/>
          <w:sz w:val="24"/>
          <w:szCs w:val="24"/>
        </w:rPr>
        <w:t>.</w:t>
      </w:r>
      <w:r>
        <w:rPr>
          <w:rFonts w:asciiTheme="majorBidi" w:hAnsiTheme="majorBidi"/>
          <w:sz w:val="24"/>
          <w:szCs w:val="24"/>
        </w:rPr>
        <w:t xml:space="preserve"> </w:t>
      </w:r>
      <w:r w:rsidRPr="00381DD9">
        <w:rPr>
          <w:rStyle w:val="Hyperlink"/>
          <w:rFonts w:asciiTheme="majorBidi" w:hAnsiTheme="majorBidi" w:cstheme="majorBidi"/>
          <w:sz w:val="24"/>
          <w:szCs w:val="24"/>
        </w:rPr>
        <w:t>https://doi.org/10.1111/ijal.12653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1.6; Q2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C46E81F" w14:textId="77777777" w:rsidR="00DA7A93" w:rsidRPr="00DA7A93" w:rsidRDefault="00DA7A93" w:rsidP="00DA7A93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680AC244" w14:textId="5E41C7A9" w:rsidR="002B6EE5" w:rsidRPr="00BD1E52" w:rsidRDefault="00DA7A93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33" w:name="_Hlk152836074"/>
      <w:bookmarkStart w:id="34" w:name="_Hlk181270408"/>
      <w:bookmarkStart w:id="35" w:name="_Hlk173427168"/>
      <w:r w:rsidRPr="00FF4877">
        <w:rPr>
          <w:rFonts w:asciiTheme="majorBidi" w:hAnsiTheme="majorBidi" w:cstheme="majorBidi"/>
          <w:sz w:val="24"/>
          <w:szCs w:val="24"/>
        </w:rPr>
        <w:t xml:space="preserve">Wang, Y., </w:t>
      </w:r>
      <w:r w:rsidRPr="00FF4877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FF4877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FF4877">
        <w:rPr>
          <w:rFonts w:asciiTheme="majorBidi" w:hAnsiTheme="majorBidi" w:cstheme="majorBidi"/>
          <w:sz w:val="24"/>
          <w:szCs w:val="24"/>
        </w:rPr>
        <w:t>, &amp; Azari Noughabi, M. (202</w:t>
      </w:r>
      <w:r w:rsidR="00992C30">
        <w:rPr>
          <w:rFonts w:asciiTheme="majorBidi" w:hAnsiTheme="majorBidi" w:cstheme="majorBidi"/>
          <w:sz w:val="24"/>
          <w:szCs w:val="24"/>
          <w:lang w:val="en-DE"/>
        </w:rPr>
        <w:t>4</w:t>
      </w:r>
      <w:r w:rsidRPr="00FF4877">
        <w:rPr>
          <w:rFonts w:asciiTheme="majorBidi" w:hAnsiTheme="majorBidi" w:cstheme="majorBidi"/>
          <w:sz w:val="24"/>
          <w:szCs w:val="24"/>
        </w:rPr>
        <w:t xml:space="preserve">). The interplay of EFL teachers’ immunity, work engagement, and psychological well-being: Evidence from four Asian countries. </w:t>
      </w:r>
      <w:r w:rsidRPr="00FF4877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, </w:t>
      </w:r>
      <w:bookmarkStart w:id="36" w:name="_Hlk192336606"/>
      <w:r w:rsidRPr="00DA7A93">
        <w:rPr>
          <w:rFonts w:asciiTheme="majorBidi" w:hAnsiTheme="majorBidi" w:cstheme="majorBidi"/>
          <w:i/>
          <w:iCs/>
          <w:sz w:val="24"/>
          <w:szCs w:val="24"/>
          <w:lang w:val="en-DE"/>
        </w:rPr>
        <w:t>45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(8), </w:t>
      </w:r>
      <w:r w:rsidRPr="00DA7A93">
        <w:rPr>
          <w:rFonts w:asciiTheme="majorBidi" w:hAnsiTheme="majorBidi" w:cstheme="majorBidi"/>
          <w:sz w:val="24"/>
          <w:szCs w:val="24"/>
        </w:rPr>
        <w:t>3241</w:t>
      </w:r>
      <w:r w:rsidR="00BD1E52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DA7A93">
        <w:rPr>
          <w:rFonts w:asciiTheme="majorBidi" w:hAnsiTheme="majorBidi" w:cstheme="majorBidi"/>
          <w:sz w:val="24"/>
          <w:szCs w:val="24"/>
        </w:rPr>
        <w:t xml:space="preserve">3257. </w:t>
      </w:r>
      <w:bookmarkEnd w:id="36"/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hyperlink r:id="rId58" w:history="1">
        <w:r w:rsidRPr="00962470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https://doi.org/10.1080/01434632.2022.2092625</w:t>
        </w:r>
      </w:hyperlink>
      <w:r w:rsidRPr="00FF4877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33"/>
      <w:r w:rsidRPr="00FF4877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bookmarkEnd w:id="34"/>
      <w:r w:rsidRPr="0027743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277434">
        <w:rPr>
          <w:rFonts w:asciiTheme="majorBidi" w:hAnsiTheme="majorBidi" w:cstheme="majorBidi"/>
          <w:b/>
          <w:bCs/>
          <w:color w:val="000000"/>
          <w:sz w:val="24"/>
        </w:rPr>
        <w:t>2.</w:t>
      </w:r>
      <w:r w:rsidR="00BD1E52">
        <w:rPr>
          <w:rFonts w:asciiTheme="majorBidi" w:hAnsiTheme="majorBidi" w:cstheme="majorBidi"/>
          <w:b/>
          <w:bCs/>
          <w:color w:val="000000"/>
          <w:sz w:val="24"/>
          <w:lang w:val="en-DE"/>
        </w:rPr>
        <w:t>7</w:t>
      </w:r>
      <w:r w:rsidRPr="0027743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27743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End w:id="35"/>
    </w:p>
    <w:p w14:paraId="76FF8E25" w14:textId="77777777" w:rsidR="00AF6C65" w:rsidRPr="00AF6C65" w:rsidRDefault="00AF6C65" w:rsidP="00AF6C65">
      <w:pPr>
        <w:pStyle w:val="ListParagraph"/>
        <w:rPr>
          <w:rFonts w:asciiTheme="majorBidi" w:hAnsiTheme="majorBidi" w:cstheme="majorBidi"/>
          <w:color w:val="000000"/>
          <w:sz w:val="24"/>
          <w:szCs w:val="24"/>
        </w:rPr>
      </w:pPr>
    </w:p>
    <w:p w14:paraId="0C56FE84" w14:textId="4F871EC5" w:rsidR="00AF6C65" w:rsidRPr="0074520F" w:rsidRDefault="00AF6C65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bookmarkStart w:id="37" w:name="_Hlk181268412"/>
      <w:r w:rsidRPr="00AF6C65">
        <w:rPr>
          <w:rFonts w:asciiTheme="majorBidi" w:hAnsiTheme="majorBidi" w:cstheme="majorBidi"/>
          <w:color w:val="000000"/>
          <w:sz w:val="24"/>
          <w:szCs w:val="24"/>
        </w:rPr>
        <w:t xml:space="preserve">Wang, Y., </w:t>
      </w:r>
      <w:r w:rsidRPr="00AF6C65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>
        <w:rPr>
          <w:rFonts w:asciiTheme="majorBidi" w:hAnsiTheme="majorBidi" w:cstheme="majorBidi"/>
          <w:sz w:val="24"/>
          <w:szCs w:val="24"/>
        </w:rPr>
        <w:t>*</w:t>
      </w:r>
      <w:r w:rsidRPr="00AF6C65">
        <w:rPr>
          <w:rFonts w:asciiTheme="majorBidi" w:hAnsiTheme="majorBidi" w:cstheme="majorBidi"/>
          <w:sz w:val="24"/>
          <w:szCs w:val="24"/>
        </w:rPr>
        <w:t xml:space="preserve">, Ghiasvand, F., &amp; Esfandyari, M. (2024). Exploring Chinese and Iranian EAP students’ oral communication apprehension in English: A cross-cultural mixed-methods study. </w:t>
      </w:r>
      <w:r w:rsidRPr="00AF6C65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AF6C65">
        <w:rPr>
          <w:rFonts w:asciiTheme="majorBidi" w:hAnsiTheme="majorBidi" w:cstheme="majorBidi"/>
          <w:sz w:val="24"/>
          <w:szCs w:val="24"/>
        </w:rPr>
        <w:t xml:space="preserve">. </w:t>
      </w:r>
      <w:hyperlink r:id="rId59" w:tgtFrame="_blank" w:tooltip="Persistent link using digital object identifier" w:history="1">
        <w:r w:rsidRPr="00AF6C65">
          <w:rPr>
            <w:rStyle w:val="anchor-text"/>
            <w:rFonts w:asciiTheme="majorBidi" w:hAnsiTheme="majorBidi" w:cstheme="majorBidi"/>
            <w:color w:val="0000FF"/>
            <w:sz w:val="24"/>
            <w:szCs w:val="24"/>
          </w:rPr>
          <w:t>https://doi.org/10.1016/j.system.2024.103437</w:t>
        </w:r>
      </w:hyperlink>
      <w:bookmarkEnd w:id="37"/>
      <w:r w:rsidRPr="00AF6C65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4.9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75493E90" w14:textId="006ED883" w:rsidR="00AF6C65" w:rsidRPr="00AF6C65" w:rsidRDefault="00AF6C65" w:rsidP="00AF6C65">
      <w:pPr>
        <w:pStyle w:val="ListParagraph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C16EFEF" w14:textId="77777777" w:rsidR="00AF6C65" w:rsidRPr="00327D7A" w:rsidRDefault="00AF6C65" w:rsidP="00AF6C65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F6312A0" w14:textId="77777777" w:rsidR="001E54B4" w:rsidRPr="00940C85" w:rsidRDefault="00322215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D32012">
        <w:rPr>
          <w:rFonts w:asciiTheme="majorBidi" w:hAnsiTheme="majorBidi" w:cstheme="majorBidi"/>
          <w:sz w:val="24"/>
          <w:szCs w:val="24"/>
        </w:rPr>
        <w:t>Wang, Y.,</w:t>
      </w:r>
      <w:r w:rsidRPr="00D3201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32012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D32012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D3201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D32012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Pawlak, M., </w:t>
      </w:r>
      <w:r w:rsidRPr="00D3201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D32012">
        <w:rPr>
          <w:rFonts w:asciiTheme="majorBidi" w:hAnsiTheme="majorBidi" w:cstheme="majorBidi"/>
          <w:color w:val="000000"/>
          <w:sz w:val="24"/>
          <w:szCs w:val="24"/>
        </w:rPr>
        <w:t xml:space="preserve">Mehdizadeh, M. </w:t>
      </w:r>
      <w:r w:rsidRPr="00D3201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(2024).</w:t>
      </w:r>
      <w:r w:rsidRPr="00D3201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32012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Exploring the psychometric properties of the Grammar Learning Strategy Inventory in the Chinese EFL context. </w:t>
      </w:r>
      <w:r w:rsidRPr="00D32012">
        <w:rPr>
          <w:rFonts w:asciiTheme="majorBidi" w:hAnsiTheme="majorBidi" w:cstheme="majorBidi"/>
          <w:bCs/>
          <w:i/>
          <w:iCs/>
          <w:sz w:val="24"/>
          <w:szCs w:val="24"/>
        </w:rPr>
        <w:t xml:space="preserve">Studies in Second Language Learning and Teaching. </w:t>
      </w:r>
      <w:r w:rsidRPr="00D32012">
        <w:rPr>
          <w:sz w:val="24"/>
          <w:szCs w:val="24"/>
        </w:rPr>
        <w:t xml:space="preserve"> </w:t>
      </w:r>
      <w:hyperlink r:id="rId60" w:history="1">
        <w:r w:rsidRPr="00D32012">
          <w:rPr>
            <w:rStyle w:val="Hyperlink"/>
            <w:rFonts w:asciiTheme="majorBidi" w:hAnsiTheme="majorBidi" w:cstheme="majorBidi"/>
            <w:sz w:val="24"/>
            <w:szCs w:val="24"/>
          </w:rPr>
          <w:t>https://doi.org/10.14746/ssllt.39357</w:t>
        </w:r>
      </w:hyperlink>
      <w:r w:rsidRPr="00D32012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D32012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3.7; Q1)</w:t>
      </w:r>
    </w:p>
    <w:p w14:paraId="2E867130" w14:textId="5B598C9C" w:rsidR="00940C85" w:rsidRPr="00461313" w:rsidRDefault="00940C85" w:rsidP="006719AB">
      <w:pPr>
        <w:pStyle w:val="ListParagraph"/>
        <w:numPr>
          <w:ilvl w:val="0"/>
          <w:numId w:val="1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Wang, Y.,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>, &amp; Rahimpour, H.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sz w:val="24"/>
          <w:szCs w:val="24"/>
        </w:rPr>
        <w:t>(202</w:t>
      </w:r>
      <w:r>
        <w:rPr>
          <w:rFonts w:asciiTheme="majorBidi" w:hAnsiTheme="majorBidi" w:cstheme="majorBidi"/>
          <w:sz w:val="24"/>
          <w:szCs w:val="24"/>
          <w:lang w:val="en-DE"/>
        </w:rPr>
        <w:t>4</w:t>
      </w:r>
      <w:r w:rsidRPr="0074520F">
        <w:rPr>
          <w:rFonts w:asciiTheme="majorBidi" w:hAnsiTheme="majorBidi" w:cstheme="majorBidi"/>
          <w:sz w:val="24"/>
          <w:szCs w:val="24"/>
        </w:rPr>
        <w:t>).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Developing resilience among Chinese and Iranian EFL teachers: A multi-dimensional cross-cultural study. 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Journal of Multilingual and Multicultural Development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, </w:t>
      </w:r>
      <w:r w:rsidRPr="00940C85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en-DE"/>
        </w:rPr>
        <w:t>45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(6), </w:t>
      </w:r>
      <w:r w:rsidRPr="00940C85">
        <w:rPr>
          <w:rFonts w:asciiTheme="majorBidi" w:hAnsiTheme="majorBidi" w:cstheme="majorBidi"/>
          <w:sz w:val="24"/>
          <w:szCs w:val="24"/>
          <w:shd w:val="clear" w:color="auto" w:fill="FFFFFF"/>
        </w:rPr>
        <w:t>2111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940C85">
        <w:rPr>
          <w:rFonts w:asciiTheme="majorBidi" w:hAnsiTheme="majorBidi" w:cstheme="majorBidi"/>
          <w:sz w:val="24"/>
          <w:szCs w:val="24"/>
          <w:shd w:val="clear" w:color="auto" w:fill="FFFFFF"/>
        </w:rPr>
        <w:t>212</w:t>
      </w:r>
      <w:r w:rsidR="00461313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8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.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hyperlink r:id="rId61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https://doi.org/10.1080/01434632.2022.2042540</w:t>
        </w:r>
      </w:hyperlink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2.</w:t>
      </w:r>
      <w:r>
        <w:rPr>
          <w:rFonts w:asciiTheme="majorBidi" w:hAnsiTheme="majorBidi" w:cstheme="majorBidi"/>
          <w:b/>
          <w:bCs/>
          <w:color w:val="000000"/>
          <w:sz w:val="24"/>
          <w:lang w:val="en-DE"/>
        </w:rPr>
        <w:t>7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59D60DC" w14:textId="0AFB0773" w:rsidR="00461313" w:rsidRPr="0074520F" w:rsidRDefault="00461313" w:rsidP="00461313">
      <w:pPr>
        <w:pStyle w:val="ListParagraph"/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</w:p>
    <w:p w14:paraId="28430794" w14:textId="77777777" w:rsidR="00940C85" w:rsidRPr="001E54B4" w:rsidRDefault="00940C85" w:rsidP="00940C8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2C09C8D4" w14:textId="77777777" w:rsidR="002B6EE5" w:rsidRPr="00D73657" w:rsidRDefault="002B6EE5" w:rsidP="002B6EE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38" w:name="_Hlk172649789"/>
    </w:p>
    <w:p w14:paraId="68E3A90C" w14:textId="5C5BBC07" w:rsidR="00C63F9A" w:rsidRPr="001E54B4" w:rsidRDefault="00805B63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39" w:name="_Hlk182507096"/>
      <w:bookmarkEnd w:id="38"/>
      <w:r w:rsidRPr="001E54B4">
        <w:rPr>
          <w:rFonts w:asciiTheme="majorBidi" w:hAnsiTheme="majorBidi" w:cstheme="majorBidi"/>
          <w:sz w:val="24"/>
          <w:szCs w:val="24"/>
          <w:lang w:eastAsia="zh-CN"/>
        </w:rPr>
        <w:t>Xu, J., Pan, Y.,</w:t>
      </w:r>
      <w:r w:rsidRPr="001E54B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1E54B4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1E54B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E54B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1E54B4">
        <w:rPr>
          <w:rFonts w:asciiTheme="majorBidi" w:hAnsiTheme="majorBidi" w:cstheme="majorBidi"/>
          <w:color w:val="000000"/>
          <w:sz w:val="24"/>
          <w:szCs w:val="24"/>
        </w:rPr>
        <w:t>*</w:t>
      </w:r>
      <w:r w:rsidRPr="001E54B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1E54B4">
        <w:rPr>
          <w:rFonts w:asciiTheme="majorBidi" w:hAnsiTheme="majorBidi" w:cstheme="majorBidi"/>
          <w:sz w:val="24"/>
          <w:szCs w:val="24"/>
          <w:lang w:eastAsia="zh-CN"/>
        </w:rPr>
        <w:t>(2024).</w:t>
      </w:r>
      <w:r w:rsidRPr="001E54B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1E54B4">
        <w:rPr>
          <w:rFonts w:asciiTheme="majorBidi" w:hAnsiTheme="majorBidi" w:cstheme="majorBidi"/>
          <w:sz w:val="24"/>
          <w:szCs w:val="24"/>
        </w:rPr>
        <w:t xml:space="preserve">The interrelationship between Chinese EFL teachers’ immediacy and clarity with learners’ boredom. </w:t>
      </w:r>
      <w:r w:rsidRPr="001E54B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Perceptual and Motor Skills</w:t>
      </w:r>
      <w:r w:rsidR="00EC455E" w:rsidRPr="000D5CA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C455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131</w:t>
      </w:r>
      <w:r w:rsidR="00EC455E" w:rsidRPr="00EC455E">
        <w:rPr>
          <w:rFonts w:asciiTheme="majorBidi" w:hAnsiTheme="majorBidi" w:cstheme="majorBidi"/>
          <w:color w:val="000000" w:themeColor="text1"/>
          <w:sz w:val="24"/>
          <w:szCs w:val="24"/>
        </w:rPr>
        <w:t>(5), 1934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EC455E" w:rsidRPr="00EC455E">
        <w:rPr>
          <w:rFonts w:asciiTheme="majorBidi" w:hAnsiTheme="majorBidi" w:cstheme="majorBidi"/>
          <w:color w:val="000000" w:themeColor="text1"/>
          <w:sz w:val="24"/>
          <w:szCs w:val="24"/>
        </w:rPr>
        <w:t>1957.</w:t>
      </w:r>
      <w:r w:rsidRPr="001E54B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hyperlink r:id="rId62" w:history="1">
        <w:r w:rsidRPr="001E54B4">
          <w:rPr>
            <w:rStyle w:val="Hyperlink"/>
            <w:rFonts w:asciiTheme="majorBidi" w:hAnsiTheme="majorBidi" w:cstheme="majorBidi"/>
            <w:color w:val="006ACC"/>
            <w:sz w:val="24"/>
            <w:szCs w:val="24"/>
            <w:shd w:val="clear" w:color="auto" w:fill="FFFFFF"/>
          </w:rPr>
          <w:t>https://doi.org/10.1177/00315125241272524</w:t>
        </w:r>
      </w:hyperlink>
      <w:bookmarkEnd w:id="39"/>
      <w:r w:rsidRPr="001E54B4">
        <w:rPr>
          <w:rFonts w:asciiTheme="majorBidi" w:hAnsiTheme="majorBidi" w:cstheme="majorBidi"/>
          <w:sz w:val="24"/>
          <w:szCs w:val="24"/>
        </w:rPr>
        <w:t xml:space="preserve"> </w:t>
      </w:r>
      <w:r w:rsidRPr="001E54B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1E54B4">
        <w:rPr>
          <w:rFonts w:asciiTheme="majorBidi" w:hAnsiTheme="majorBidi" w:cstheme="majorBidi"/>
          <w:b/>
          <w:bCs/>
          <w:color w:val="000000"/>
          <w:sz w:val="24"/>
        </w:rPr>
        <w:t>1.4; Q3</w:t>
      </w:r>
      <w:r w:rsidRPr="001E54B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8C61260" w14:textId="77777777" w:rsidR="00FB1FDF" w:rsidRPr="0074520F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Zare, J., Aqajani Delavar, K., </w:t>
      </w: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&amp; Pawlak, M. (2024). </w:t>
      </w:r>
      <w:hyperlink r:id="rId63" w:history="1">
        <w:r w:rsidRPr="0074520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The relationship between self‐regulated learning strategy use and task engagement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 w:rsidRPr="0074520F">
        <w:rPr>
          <w:rFonts w:asciiTheme="majorBidi" w:hAnsiTheme="majorBidi"/>
          <w:sz w:val="24"/>
          <w:szCs w:val="24"/>
        </w:rPr>
        <w:t xml:space="preserve">. </w:t>
      </w:r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https://doi.org/ </w:t>
      </w:r>
      <w:hyperlink r:id="rId64" w:tgtFrame="_blank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10.1111/ijal.12535</w:t>
        </w:r>
      </w:hyperlink>
      <w:r w:rsidRPr="0074520F">
        <w:rPr>
          <w:rFonts w:ascii="Roboto" w:hAnsi="Roboto"/>
          <w:color w:val="525254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1.6 ; Q2)</w:t>
      </w:r>
    </w:p>
    <w:p w14:paraId="7DD2BDC7" w14:textId="58C09A53" w:rsidR="00EC63BA" w:rsidRPr="00EC63BA" w:rsidRDefault="00EC63BA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bookmarkStart w:id="40" w:name="_Hlk182725099"/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EC63BA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>An intervention study on the influence of altruistic teaching on L2 learners’ English research article abstract writing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. </w:t>
      </w:r>
      <w:r w:rsidRPr="00EC63BA">
        <w:rPr>
          <w:rStyle w:val="Hyperlink"/>
          <w:rFonts w:asciiTheme="majorBidi" w:hAnsiTheme="majorBidi" w:cstheme="majorBidi"/>
          <w:i/>
          <w:iCs/>
          <w:color w:val="auto"/>
          <w:sz w:val="24"/>
          <w:szCs w:val="24"/>
          <w:u w:val="none"/>
          <w:bdr w:val="none" w:sz="0" w:space="0" w:color="auto" w:frame="1"/>
        </w:rPr>
        <w:t>Applied Linguistics</w:t>
      </w: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. </w:t>
      </w:r>
      <w:hyperlink r:id="rId65" w:history="1">
        <w:r w:rsidRPr="00EC63BA">
          <w:rPr>
            <w:rStyle w:val="Hyperlink"/>
            <w:rFonts w:asciiTheme="majorBidi" w:hAnsiTheme="majorBidi" w:cstheme="majorBidi"/>
            <w:sz w:val="24"/>
            <w:szCs w:val="24"/>
          </w:rPr>
          <w:t>https://doi.org/10.1093/applin/amae067</w:t>
        </w:r>
      </w:hyperlink>
    </w:p>
    <w:bookmarkEnd w:id="40"/>
    <w:p w14:paraId="5729E8BF" w14:textId="77777777" w:rsidR="00EC63BA" w:rsidRPr="00EC63BA" w:rsidRDefault="00EC63BA" w:rsidP="00EC63BA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color w:val="0000FF"/>
          <w:sz w:val="24"/>
          <w:szCs w:val="24"/>
          <w:u w:val="single"/>
        </w:rPr>
      </w:pPr>
    </w:p>
    <w:p w14:paraId="4EA5686A" w14:textId="73BDE5E8" w:rsidR="00EE6758" w:rsidRPr="00EC63BA" w:rsidRDefault="00FB1FDF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74520F">
        <w:rPr>
          <w:rFonts w:asciiTheme="majorBidi" w:hAnsiTheme="majorBidi" w:cstheme="majorBidi"/>
          <w:sz w:val="24"/>
          <w:szCs w:val="24"/>
        </w:rPr>
        <w:t xml:space="preserve">Task engagement in second language acquisition: A questionnaire development and validation study.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hyperlink r:id="rId66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https://doi.org/10.1080/01434632.2024.2306166</w:t>
        </w:r>
      </w:hyperlink>
      <w:r w:rsidRPr="0074520F">
        <w:rPr>
          <w:rFonts w:asciiTheme="majorBidi" w:hAnsiTheme="majorBidi" w:cstheme="majorBidi"/>
          <w:color w:val="0000FF"/>
          <w:sz w:val="24"/>
          <w:szCs w:val="24"/>
          <w:u w:val="single"/>
        </w:rPr>
        <w:t xml:space="preserve"> </w:t>
      </w:r>
      <w:r w:rsidRPr="0074520F">
        <w:rPr>
          <w:rFonts w:asciiTheme="majorBidi" w:hAnsiTheme="majorBidi" w:cstheme="majorBidi"/>
          <w:b/>
          <w:color w:val="000000"/>
          <w:sz w:val="24"/>
        </w:rPr>
        <w:t>(SSCI-indexed;  IF: 2.</w:t>
      </w:r>
      <w:r w:rsidR="00062F7D">
        <w:rPr>
          <w:rFonts w:asciiTheme="majorBidi" w:hAnsiTheme="majorBidi" w:cstheme="majorBidi"/>
          <w:b/>
          <w:color w:val="000000"/>
          <w:sz w:val="24"/>
        </w:rPr>
        <w:t>7</w:t>
      </w:r>
      <w:r w:rsidRPr="0074520F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745E3E35" w14:textId="7344C4D2" w:rsidR="003110CF" w:rsidRPr="0008790F" w:rsidRDefault="00E26A89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Zare, J., </w:t>
      </w:r>
      <w:r w:rsidRPr="000879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&amp; Zhang, L. J. (2024). </w:t>
      </w:r>
      <w:r w:rsidR="003110CF" w:rsidRPr="0008790F">
        <w:rPr>
          <w:rFonts w:asciiTheme="majorBidi" w:hAnsiTheme="majorBidi" w:cstheme="majorBidi"/>
          <w:sz w:val="24"/>
          <w:szCs w:val="24"/>
        </w:rPr>
        <w:t>Investigating the relationship between metastrategy use and task</w:t>
      </w:r>
      <w:r w:rsidRPr="0008790F">
        <w:rPr>
          <w:rFonts w:asciiTheme="majorBidi" w:hAnsiTheme="majorBidi" w:cstheme="majorBidi"/>
          <w:sz w:val="24"/>
          <w:szCs w:val="24"/>
        </w:rPr>
        <w:t xml:space="preserve"> </w:t>
      </w:r>
      <w:r w:rsidR="003110CF" w:rsidRPr="0008790F">
        <w:rPr>
          <w:rFonts w:asciiTheme="majorBidi" w:hAnsiTheme="majorBidi" w:cstheme="majorBidi"/>
          <w:sz w:val="24"/>
          <w:szCs w:val="24"/>
        </w:rPr>
        <w:t xml:space="preserve">engagement in an EFL context: </w:t>
      </w:r>
      <w:r w:rsidR="003F2622">
        <w:rPr>
          <w:rFonts w:asciiTheme="majorBidi" w:hAnsiTheme="majorBidi" w:cstheme="majorBidi"/>
          <w:sz w:val="24"/>
          <w:szCs w:val="24"/>
        </w:rPr>
        <w:t>A</w:t>
      </w:r>
      <w:r w:rsidR="003110CF" w:rsidRPr="0008790F">
        <w:rPr>
          <w:rFonts w:asciiTheme="majorBidi" w:hAnsiTheme="majorBidi" w:cstheme="majorBidi"/>
          <w:sz w:val="24"/>
          <w:szCs w:val="24"/>
        </w:rPr>
        <w:t xml:space="preserve"> structural equation </w:t>
      </w:r>
      <w:r w:rsidRPr="0008790F">
        <w:rPr>
          <w:rFonts w:asciiTheme="majorBidi" w:hAnsiTheme="majorBidi" w:cstheme="majorBidi"/>
          <w:sz w:val="24"/>
          <w:szCs w:val="24"/>
        </w:rPr>
        <w:t xml:space="preserve">modelling </w:t>
      </w:r>
      <w:r w:rsidR="003110CF" w:rsidRPr="0008790F">
        <w:rPr>
          <w:rFonts w:asciiTheme="majorBidi" w:hAnsiTheme="majorBidi" w:cstheme="majorBidi"/>
          <w:sz w:val="24"/>
          <w:szCs w:val="24"/>
        </w:rPr>
        <w:t>approach</w:t>
      </w:r>
      <w:r w:rsidRPr="0008790F">
        <w:rPr>
          <w:rFonts w:asciiTheme="majorBidi" w:hAnsiTheme="majorBidi" w:cstheme="majorBidi"/>
          <w:sz w:val="24"/>
          <w:szCs w:val="24"/>
        </w:rPr>
        <w:t xml:space="preserve">. </w:t>
      </w:r>
      <w:r w:rsidRPr="0008790F">
        <w:rPr>
          <w:rFonts w:asciiTheme="majorBidi" w:hAnsiTheme="majorBidi" w:cstheme="majorBidi"/>
          <w:i/>
          <w:iCs/>
          <w:sz w:val="24"/>
          <w:szCs w:val="24"/>
        </w:rPr>
        <w:t>Innovati</w:t>
      </w:r>
      <w:r w:rsidR="00C91D57" w:rsidRPr="0008790F">
        <w:rPr>
          <w:rFonts w:asciiTheme="majorBidi" w:hAnsiTheme="majorBidi" w:cstheme="majorBidi"/>
          <w:i/>
          <w:iCs/>
          <w:sz w:val="24"/>
          <w:szCs w:val="24"/>
        </w:rPr>
        <w:t xml:space="preserve">on in </w:t>
      </w:r>
      <w:r w:rsidR="00EE6758" w:rsidRPr="0008790F">
        <w:rPr>
          <w:rFonts w:asciiTheme="majorBidi" w:hAnsiTheme="majorBidi" w:cstheme="majorBidi"/>
          <w:i/>
          <w:iCs/>
          <w:sz w:val="24"/>
          <w:szCs w:val="24"/>
        </w:rPr>
        <w:t>Language Learning and Teaching</w:t>
      </w:r>
      <w:r w:rsidR="00EE6758" w:rsidRPr="0008790F">
        <w:rPr>
          <w:rFonts w:asciiTheme="majorBidi" w:hAnsiTheme="majorBidi" w:cstheme="majorBidi"/>
          <w:sz w:val="24"/>
          <w:szCs w:val="24"/>
        </w:rPr>
        <w:t xml:space="preserve">. </w:t>
      </w:r>
      <w:hyperlink r:id="rId67" w:history="1">
        <w:r w:rsidR="00EE6758" w:rsidRPr="000879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https://doi.org/10.1080/17501229.2024.2337710</w:t>
        </w:r>
      </w:hyperlink>
      <w:r w:rsidR="00EE6758" w:rsidRPr="000879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EE6758" w:rsidRPr="00906CD4">
        <w:rPr>
          <w:rFonts w:asciiTheme="majorBidi" w:hAnsiTheme="majorBidi" w:cstheme="majorBidi"/>
          <w:b/>
          <w:bCs/>
          <w:color w:val="000000"/>
          <w:sz w:val="24"/>
        </w:rPr>
        <w:t>(SSCI-indexed;  IF: 3; Q1)</w:t>
      </w:r>
    </w:p>
    <w:p w14:paraId="50FB23D6" w14:textId="612F8C28" w:rsidR="00327D7A" w:rsidRPr="00327D7A" w:rsidRDefault="009A6B04" w:rsidP="006719AB">
      <w:pPr>
        <w:pStyle w:val="ListParagraph"/>
        <w:numPr>
          <w:ilvl w:val="0"/>
          <w:numId w:val="1"/>
        </w:numPr>
        <w:spacing w:line="276" w:lineRule="auto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bookmarkStart w:id="41" w:name="_Hlk181270472"/>
      <w:bookmarkStart w:id="42" w:name="_Hlk173427226"/>
      <w:bookmarkStart w:id="43" w:name="_Hlk182507267"/>
      <w:r w:rsidRPr="0008790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Zhi, R., 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0879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08790F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0879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087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Modelling the interplay between resilience, emotion regulation and psychological well‐being among Chinese English language teachers: The mediating role of self‐efficacy beliefs. </w:t>
      </w:r>
      <w:r w:rsidRPr="0008790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 w:rsidRPr="00087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68" w:history="1">
        <w:r w:rsidRPr="0008790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https://doi.org/10.1111/ejed.12643</w:t>
        </w:r>
      </w:hyperlink>
      <w:bookmarkStart w:id="44" w:name="_Hlk170456121"/>
      <w:bookmarkEnd w:id="41"/>
      <w:r w:rsidR="009C5F0A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9C5F0A" w:rsidRPr="00906CD4">
        <w:rPr>
          <w:rFonts w:asciiTheme="majorBidi" w:hAnsiTheme="majorBidi" w:cstheme="majorBidi"/>
          <w:b/>
          <w:bCs/>
          <w:color w:val="000000"/>
          <w:sz w:val="24"/>
        </w:rPr>
        <w:t xml:space="preserve">(SSCI-indexed;  IF: </w:t>
      </w:r>
      <w:r w:rsidR="009C5F0A">
        <w:rPr>
          <w:rFonts w:asciiTheme="majorBidi" w:hAnsiTheme="majorBidi" w:cstheme="majorBidi"/>
          <w:b/>
          <w:bCs/>
          <w:color w:val="000000"/>
          <w:sz w:val="24"/>
        </w:rPr>
        <w:t>2.8</w:t>
      </w:r>
      <w:r w:rsidR="009C5F0A" w:rsidRPr="00906CD4">
        <w:rPr>
          <w:rFonts w:asciiTheme="majorBidi" w:hAnsiTheme="majorBidi" w:cstheme="majorBidi"/>
          <w:b/>
          <w:bCs/>
          <w:color w:val="000000"/>
          <w:sz w:val="24"/>
        </w:rPr>
        <w:t>; Q</w:t>
      </w:r>
      <w:r w:rsidR="009C5F0A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9C5F0A" w:rsidRPr="00906CD4">
        <w:rPr>
          <w:rFonts w:asciiTheme="majorBidi" w:hAnsiTheme="majorBidi" w:cstheme="majorBidi"/>
          <w:b/>
          <w:bCs/>
          <w:color w:val="000000"/>
          <w:sz w:val="24"/>
        </w:rPr>
        <w:t>)</w:t>
      </w:r>
    </w:p>
    <w:p w14:paraId="71AE07FF" w14:textId="355BF491" w:rsidR="00FB1FDF" w:rsidRPr="00327D7A" w:rsidRDefault="00FB1FDF" w:rsidP="006719A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5" w:name="_Hlk173427133"/>
      <w:bookmarkEnd w:id="42"/>
      <w:r w:rsidRPr="00327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Zhi, R., Wang, Y. X., </w:t>
      </w:r>
      <w:r w:rsidRPr="00327D7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327D7A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327D7A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327D7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327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role of academic buoyancy and self-efficacy in predicting teachers’ work engagement: A case of Chinese English as a foreign language teachers. </w:t>
      </w:r>
      <w:r w:rsidRPr="00327D7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</w:t>
      </w:r>
      <w:r w:rsidRPr="000D5CA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27D7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131</w:t>
      </w:r>
      <w:r w:rsidRPr="00327D7A">
        <w:rPr>
          <w:rFonts w:ascii="Times New Roman" w:hAnsi="Times New Roman" w:cs="Times New Roman"/>
          <w:color w:val="000000" w:themeColor="text1"/>
          <w:sz w:val="24"/>
          <w:szCs w:val="24"/>
        </w:rPr>
        <w:t>(2), 612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327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629. </w:t>
      </w:r>
      <w:hyperlink r:id="rId69" w:history="1">
        <w:r w:rsidRPr="00327D7A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327D7A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10.1177/00315125231222398</w:t>
        </w:r>
      </w:hyperlink>
      <w:r w:rsidRPr="00327D7A">
        <w:rPr>
          <w:rFonts w:asciiTheme="majorBidi" w:hAnsiTheme="majorBidi" w:cstheme="majorBidi"/>
          <w:sz w:val="24"/>
          <w:szCs w:val="24"/>
        </w:rPr>
        <w:t xml:space="preserve"> </w:t>
      </w:r>
      <w:r w:rsidR="00CF0D7A" w:rsidRPr="00322215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bookmarkEnd w:id="43"/>
      <w:r w:rsidR="00CF0D7A" w:rsidRPr="0032221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SSCI-indexed;  IF: </w:t>
      </w:r>
      <w:r w:rsidR="00CF0D7A">
        <w:rPr>
          <w:rFonts w:asciiTheme="majorBidi" w:hAnsiTheme="majorBidi" w:cstheme="majorBidi"/>
          <w:b/>
          <w:bCs/>
          <w:color w:val="000000"/>
          <w:sz w:val="24"/>
        </w:rPr>
        <w:t>1.4</w:t>
      </w:r>
      <w:r w:rsidR="00CF0D7A" w:rsidRPr="00322215">
        <w:rPr>
          <w:rFonts w:asciiTheme="majorBidi" w:hAnsiTheme="majorBidi" w:cstheme="majorBidi"/>
          <w:b/>
          <w:bCs/>
          <w:color w:val="000000"/>
          <w:sz w:val="24"/>
        </w:rPr>
        <w:t>; Q</w:t>
      </w:r>
      <w:r w:rsidR="00CF0D7A"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="00CF0D7A" w:rsidRPr="00322215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2C24DD4" w14:textId="77777777" w:rsidR="00327D7A" w:rsidRPr="00327D7A" w:rsidRDefault="00327D7A" w:rsidP="008D7553">
      <w:pPr>
        <w:pStyle w:val="ListParagraph"/>
        <w:jc w:val="both"/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</w:pPr>
    </w:p>
    <w:bookmarkEnd w:id="44"/>
    <w:p w14:paraId="75F14192" w14:textId="77777777" w:rsidR="00683B55" w:rsidRDefault="00683B55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bookmarkEnd w:id="45"/>
    <w:p w14:paraId="2D07FCCF" w14:textId="77777777" w:rsidR="009F72BB" w:rsidRDefault="009F72BB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7DB75CEF" w14:textId="59E18A3C" w:rsidR="00683B55" w:rsidRPr="0074520F" w:rsidRDefault="00683B55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74520F">
        <w:rPr>
          <w:rFonts w:asciiTheme="majorBidi" w:hAnsiTheme="majorBidi" w:cstheme="majorBidi"/>
          <w:b/>
          <w:bCs/>
          <w:color w:val="7030A0"/>
          <w:sz w:val="32"/>
          <w:szCs w:val="32"/>
        </w:rPr>
        <w:t>2023</w:t>
      </w:r>
    </w:p>
    <w:p w14:paraId="066CEC57" w14:textId="77777777" w:rsidR="007B3E1D" w:rsidRPr="0074520F" w:rsidRDefault="007B3E1D" w:rsidP="006719AB">
      <w:pPr>
        <w:pStyle w:val="ListParagraph"/>
        <w:numPr>
          <w:ilvl w:val="0"/>
          <w:numId w:val="1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A.*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Eslami, Z. R., </w:t>
      </w:r>
      <w:r w:rsidRPr="0074520F">
        <w:rPr>
          <w:rFonts w:asciiTheme="majorBidi" w:hAnsiTheme="majorBidi" w:cstheme="majorBidi"/>
          <w:sz w:val="24"/>
          <w:szCs w:val="24"/>
        </w:rPr>
        <w:t xml:space="preserve">&amp; Shakki, F. (2023). Comparing compliments in Face-to-Face vs. online interactions among Iranian speakers of Persian.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Pragmatics and Society</w:t>
      </w:r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 </w:t>
      </w:r>
      <w:hyperlink r:id="rId70" w:tgtFrame="_blank" w:history="1">
        <w:r w:rsidRPr="0074520F">
          <w:rPr>
            <w:rStyle w:val="Hyperlink"/>
            <w:rFonts w:ascii="STIX-Bold" w:hAnsi="STIX-Bold" w:cs="STIX-Bold"/>
            <w:sz w:val="24"/>
            <w:szCs w:val="24"/>
          </w:rPr>
          <w:t>https://doi.org/10.1075/ps.22102.der</w:t>
        </w:r>
      </w:hyperlink>
      <w:r w:rsidRPr="0074520F">
        <w:rPr>
          <w:rStyle w:val="Hyperlink"/>
          <w:rFonts w:ascii="STIX-Bold" w:hAnsi="STIX-Bold" w:cs="STIX-Bold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0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.7; Q2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E899430" w14:textId="2C483ADF" w:rsidR="007B3E1D" w:rsidRPr="0074520F" w:rsidRDefault="007B3E1D" w:rsidP="006719A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46" w:name="_Hlk173427152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>Greenier, V., 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&amp; Fathi, J. (</w:t>
      </w:r>
      <w:r w:rsidRPr="0074520F">
        <w:rPr>
          <w:rFonts w:asciiTheme="majorBidi" w:hAnsiTheme="majorBidi" w:cstheme="majorBidi"/>
          <w:sz w:val="24"/>
          <w:szCs w:val="24"/>
        </w:rPr>
        <w:t xml:space="preserve">2023). Exploring the interplay between a loving pedagogy, creativity, and work engagement among EFL/ESL teachers: A multinational study.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Current Psychology</w:t>
      </w:r>
      <w:r w:rsidRPr="000D5CA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42, 22803–22822. https://doi.org/10.1007/s12144-022-03371-w</w:t>
      </w:r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2.38; Q2)</w:t>
      </w:r>
    </w:p>
    <w:p w14:paraId="045E4A56" w14:textId="513568D3" w:rsidR="007B3E1D" w:rsidRPr="0074520F" w:rsidRDefault="007B3E1D" w:rsidP="006719AB">
      <w:pPr>
        <w:pStyle w:val="Articletitle"/>
        <w:numPr>
          <w:ilvl w:val="0"/>
          <w:numId w:val="1"/>
        </w:numPr>
        <w:spacing w:line="240" w:lineRule="auto"/>
        <w:jc w:val="both"/>
        <w:rPr>
          <w:rFonts w:asciiTheme="majorBidi" w:eastAsiaTheme="minorHAnsi" w:hAnsiTheme="majorBidi" w:cstheme="majorBidi"/>
          <w:b w:val="0"/>
          <w:sz w:val="24"/>
          <w:lang w:val="en-US" w:eastAsia="en-US"/>
        </w:rPr>
      </w:pPr>
      <w:bookmarkStart w:id="47" w:name="_Hlk151968210"/>
      <w:bookmarkStart w:id="48" w:name="_Hlk151970429"/>
      <w:bookmarkStart w:id="49" w:name="_Hlk149585609"/>
      <w:bookmarkStart w:id="50" w:name="_Hlk151971628"/>
      <w:bookmarkStart w:id="51" w:name="_Hlk151974327"/>
      <w:bookmarkEnd w:id="46"/>
      <w:r w:rsidRPr="00E66B1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Derakhshan, A.</w:t>
      </w:r>
      <w:r w:rsidRPr="00E66B14">
        <w:rPr>
          <w:rFonts w:asciiTheme="majorBidi" w:hAnsiTheme="majorBidi" w:cstheme="majorBidi"/>
          <w:bCs/>
          <w:sz w:val="24"/>
          <w:shd w:val="clear" w:color="auto" w:fill="FFFFFF"/>
        </w:rPr>
        <w:t>*</w:t>
      </w:r>
      <w:r w:rsidRPr="00D1728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,</w:t>
      </w:r>
      <w:r w:rsidRPr="00D17284">
        <w:rPr>
          <w:rStyle w:val="displayname"/>
          <w:b w:val="0"/>
        </w:rPr>
        <w:t> </w:t>
      </w:r>
      <w:r w:rsidRPr="00D17284">
        <w:rPr>
          <w:rStyle w:val="displayname"/>
          <w:rFonts w:asciiTheme="majorBidi" w:hAnsiTheme="majorBidi" w:cstheme="majorBidi"/>
          <w:b w:val="0"/>
          <w:sz w:val="24"/>
        </w:rPr>
        <w:t>Karimpour</w:t>
      </w:r>
      <w:r w:rsidRPr="00D17284">
        <w:rPr>
          <w:rFonts w:asciiTheme="majorBidi" w:hAnsiTheme="majorBidi" w:cstheme="majorBidi"/>
          <w:b w:val="0"/>
          <w:sz w:val="24"/>
        </w:rPr>
        <w:t>, S., &amp; Nazari, M. (2023</w:t>
      </w:r>
      <w:r w:rsidR="004D10BF">
        <w:rPr>
          <w:rFonts w:asciiTheme="majorBidi" w:hAnsiTheme="majorBidi" w:cstheme="majorBidi"/>
          <w:b w:val="0"/>
          <w:sz w:val="24"/>
        </w:rPr>
        <w:t>a</w:t>
      </w:r>
      <w:r w:rsidRPr="00D17284">
        <w:rPr>
          <w:rFonts w:asciiTheme="majorBidi" w:hAnsiTheme="majorBidi" w:cstheme="majorBidi"/>
          <w:b w:val="0"/>
          <w:sz w:val="24"/>
        </w:rPr>
        <w:t xml:space="preserve">). Making sense of emotion and identity construction through metaphors: </w:t>
      </w:r>
      <w:r w:rsidR="006E79C4">
        <w:rPr>
          <w:rFonts w:asciiTheme="majorBidi" w:hAnsiTheme="majorBidi" w:cstheme="majorBidi"/>
          <w:b w:val="0"/>
          <w:sz w:val="24"/>
        </w:rPr>
        <w:t>A</w:t>
      </w:r>
      <w:r w:rsidRPr="00D17284">
        <w:rPr>
          <w:rFonts w:asciiTheme="majorBidi" w:hAnsiTheme="majorBidi" w:cstheme="majorBidi"/>
          <w:b w:val="0"/>
          <w:sz w:val="24"/>
        </w:rPr>
        <w:t xml:space="preserve"> prompt-based. </w:t>
      </w:r>
      <w:r w:rsidRPr="00D17284">
        <w:rPr>
          <w:rFonts w:asciiTheme="majorBidi" w:hAnsiTheme="majorBidi" w:cstheme="majorBidi"/>
          <w:b w:val="0"/>
          <w:i/>
          <w:iCs/>
          <w:sz w:val="24"/>
        </w:rPr>
        <w:t>Journal of Multilingual and Multicultural Development</w:t>
      </w:r>
      <w:r w:rsidRPr="00D17284">
        <w:rPr>
          <w:rFonts w:asciiTheme="majorBidi" w:hAnsiTheme="majorBidi" w:cstheme="majorBidi"/>
          <w:b w:val="0"/>
          <w:sz w:val="24"/>
        </w:rPr>
        <w:t xml:space="preserve">. </w:t>
      </w:r>
      <w:hyperlink r:id="rId71" w:history="1">
        <w:r w:rsidRPr="00D17284">
          <w:rPr>
            <w:rStyle w:val="Hyperlink"/>
            <w:rFonts w:asciiTheme="majorBidi" w:hAnsiTheme="majorBidi" w:cstheme="majorBidi"/>
            <w:b w:val="0"/>
            <w:sz w:val="24"/>
          </w:rPr>
          <w:t>https://doi.org/10.1080/01434632.2023.2270951</w:t>
        </w:r>
      </w:hyperlink>
      <w:bookmarkEnd w:id="47"/>
      <w:r w:rsidRPr="0074520F">
        <w:rPr>
          <w:rFonts w:asciiTheme="majorBidi" w:hAnsiTheme="majorBidi" w:cstheme="majorBidi"/>
          <w:sz w:val="24"/>
        </w:rPr>
        <w:t xml:space="preserve"> </w:t>
      </w:r>
      <w:r w:rsidRPr="0074520F">
        <w:rPr>
          <w:rFonts w:asciiTheme="majorBidi" w:hAnsiTheme="majorBidi" w:cstheme="majorBidi"/>
          <w:color w:val="000000"/>
          <w:sz w:val="24"/>
        </w:rPr>
        <w:t>(SSCI-indexed;  IF: 2.</w:t>
      </w:r>
      <w:r w:rsidR="00062F7D">
        <w:rPr>
          <w:rFonts w:asciiTheme="majorBidi" w:hAnsiTheme="majorBidi" w:cstheme="majorBidi"/>
          <w:color w:val="000000"/>
          <w:sz w:val="24"/>
        </w:rPr>
        <w:t>7</w:t>
      </w:r>
      <w:r w:rsidRPr="0074520F">
        <w:rPr>
          <w:rFonts w:asciiTheme="majorBidi" w:hAnsiTheme="majorBidi" w:cstheme="majorBidi"/>
          <w:color w:val="000000"/>
          <w:sz w:val="24"/>
        </w:rPr>
        <w:t>; Q1)</w:t>
      </w:r>
    </w:p>
    <w:bookmarkEnd w:id="48"/>
    <w:p w14:paraId="30568828" w14:textId="77777777" w:rsidR="007B3E1D" w:rsidRPr="0074520F" w:rsidRDefault="007B3E1D" w:rsidP="007B3E1D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</w:p>
    <w:p w14:paraId="02B221E1" w14:textId="58236524" w:rsidR="007B3E1D" w:rsidRPr="0074520F" w:rsidRDefault="007B3E1D" w:rsidP="006719A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ar(--secondary-face)" w:hAnsi="var(--secondary-face)"/>
          <w:color w:val="0563C1" w:themeColor="hyperlink"/>
          <w:sz w:val="21"/>
          <w:szCs w:val="21"/>
          <w:u w:val="single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r w:rsidRPr="0074520F">
        <w:rPr>
          <w:rStyle w:val="displayname"/>
          <w:rFonts w:ascii="var(--secondary-face)" w:hAnsi="var(--secondary-face)"/>
          <w:sz w:val="24"/>
          <w:szCs w:val="24"/>
        </w:rPr>
        <w:t>Karimpour</w:t>
      </w:r>
      <w:r w:rsidRPr="0074520F">
        <w:rPr>
          <w:rFonts w:asciiTheme="majorBidi" w:hAnsiTheme="majorBidi" w:cstheme="majorBidi"/>
          <w:sz w:val="24"/>
          <w:szCs w:val="24"/>
        </w:rPr>
        <w:t>, S., &amp; Nazari, M. (2023</w:t>
      </w:r>
      <w:r w:rsidR="004D10BF">
        <w:rPr>
          <w:rFonts w:asciiTheme="majorBidi" w:hAnsiTheme="majorBidi" w:cstheme="majorBidi"/>
          <w:sz w:val="24"/>
          <w:szCs w:val="24"/>
        </w:rPr>
        <w:t>b</w:t>
      </w:r>
      <w:r w:rsidRPr="0074520F">
        <w:rPr>
          <w:rFonts w:asciiTheme="majorBidi" w:hAnsiTheme="majorBidi" w:cstheme="majorBidi"/>
          <w:sz w:val="24"/>
          <w:szCs w:val="24"/>
        </w:rPr>
        <w:t>).</w:t>
      </w:r>
      <w:bookmarkEnd w:id="49"/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hyperlink r:id="rId72" w:history="1">
        <w:r w:rsidRPr="0074520F">
          <w:rPr>
            <w:rFonts w:asciiTheme="majorBidi" w:hAnsiTheme="majorBidi" w:cstheme="majorBidi"/>
            <w:sz w:val="24"/>
            <w:szCs w:val="24"/>
          </w:rPr>
          <w:t>"Most of us are not feeling well”: Exploring Iranian EAP practitioners’ emotions and identities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8F8F8"/>
        </w:rPr>
        <w:t>Ibérica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45</w:t>
      </w:r>
      <w:r w:rsidRPr="0074520F">
        <w:rPr>
          <w:rFonts w:asciiTheme="majorBidi" w:hAnsiTheme="majorBidi" w:cstheme="majorBidi"/>
          <w:sz w:val="24"/>
          <w:szCs w:val="24"/>
        </w:rPr>
        <w:t>(1), 7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sz w:val="24"/>
          <w:szCs w:val="24"/>
        </w:rPr>
        <w:t xml:space="preserve">34. </w:t>
      </w:r>
      <w:r w:rsidRPr="0074520F">
        <w:rPr>
          <w:rStyle w:val="Hyperlink"/>
          <w:rFonts w:asciiTheme="majorBidi" w:hAnsiTheme="majorBidi" w:cstheme="majorBidi"/>
          <w:sz w:val="24"/>
          <w:szCs w:val="24"/>
          <w:bdr w:val="none" w:sz="0" w:space="0" w:color="auto" w:frame="1"/>
        </w:rPr>
        <w:t>https://doi.org/</w:t>
      </w:r>
      <w:hyperlink r:id="rId73" w:tgtFrame="_blank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  <w:bdr w:val="none" w:sz="0" w:space="0" w:color="auto" w:frame="1"/>
          </w:rPr>
          <w:t>10.17398/2340-2784.4</w:t>
        </w:r>
      </w:hyperlink>
      <w:bookmarkEnd w:id="50"/>
      <w:r w:rsidRPr="0074520F">
        <w:rPr>
          <w:rStyle w:val="Hyperlink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bookmarkEnd w:id="51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SSCI-indexed;  IF: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1.02; Q3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D3DE0F8" w14:textId="4D22DA36" w:rsidR="007B3E1D" w:rsidRPr="0074520F" w:rsidRDefault="007B3E1D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52" w:name="_Hlk152857519"/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Solhi, M., &amp; Azari Noughabi, M. (2023). An investigation into the association between student-perceived affective teacher variables and students’ L2-grit. 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Multilingual and Multicultural Development.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hyperlink r:id="rId74" w:tgtFrame="_blank" w:history="1">
        <w:r w:rsidRPr="0074520F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https://doi.org/10.1080/01434632.2023.2212644</w:t>
        </w:r>
      </w:hyperlink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bookmarkEnd w:id="52"/>
      <w:r w:rsidRPr="0074520F">
        <w:rPr>
          <w:rFonts w:asciiTheme="majorBidi" w:hAnsiTheme="majorBidi" w:cstheme="majorBidi"/>
          <w:b/>
          <w:color w:val="000000"/>
          <w:sz w:val="24"/>
        </w:rPr>
        <w:t>(SSCI-indexed;  IF: 2.</w:t>
      </w:r>
      <w:r w:rsidR="00062F7D">
        <w:rPr>
          <w:rFonts w:asciiTheme="majorBidi" w:hAnsiTheme="majorBidi" w:cstheme="majorBidi"/>
          <w:b/>
          <w:color w:val="000000"/>
          <w:sz w:val="24"/>
        </w:rPr>
        <w:t>7</w:t>
      </w:r>
      <w:r w:rsidRPr="0074520F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28DCCA66" w14:textId="5F34CF5E" w:rsidR="007B3E1D" w:rsidRPr="0074520F" w:rsidRDefault="007B3E1D" w:rsidP="006719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bookmarkStart w:id="53" w:name="_Hlk152164001"/>
      <w:r w:rsidRPr="0074520F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Derakhshan, A.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>, Wang, Y.</w:t>
      </w:r>
      <w:r w:rsidR="009114F6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>L</w:t>
      </w:r>
      <w:r w:rsidR="00DB269B"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>,  Wang, Y.</w:t>
      </w:r>
      <w:r w:rsidR="009114F6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X, &amp; Ortega-Martín, J. L. (2023). Towards innovative research approaches to investigating the role of emotional variables in promoting language teachers’ and learners’ mental health. </w:t>
      </w:r>
      <w:r w:rsidRPr="0074520F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International Journal of Mental Health Promotion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, </w:t>
      </w:r>
      <w:bookmarkStart w:id="54" w:name="_Hlk153088654"/>
      <w:r w:rsidRPr="0074520F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25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>(7), 823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832. </w:t>
      </w:r>
      <w:bookmarkEnd w:id="54"/>
      <w:r w:rsidRPr="0074520F">
        <w:fldChar w:fldCharType="begin"/>
      </w:r>
      <w:r w:rsidRPr="0074520F">
        <w:instrText>HYPERLINK "https://doi.org/10.32604/ijmhp.2023.029877"</w:instrText>
      </w:r>
      <w:r w:rsidRPr="0074520F">
        <w:fldChar w:fldCharType="separate"/>
      </w:r>
      <w:r w:rsidRPr="0074520F">
        <w:rPr>
          <w:rStyle w:val="Hyperlink"/>
          <w:rFonts w:asciiTheme="majorBidi" w:eastAsia="Times New Roman" w:hAnsiTheme="majorBidi" w:cstheme="majorBidi"/>
          <w:sz w:val="24"/>
          <w:szCs w:val="24"/>
        </w:rPr>
        <w:t>https://doi.org/10.32604/ijmhp.2023.029877</w:t>
      </w:r>
      <w:r w:rsidRPr="0074520F">
        <w:rPr>
          <w:rStyle w:val="Hyperlink"/>
          <w:rFonts w:asciiTheme="majorBidi" w:eastAsia="Times New Roman" w:hAnsiTheme="majorBidi" w:cstheme="majorBidi"/>
          <w:sz w:val="24"/>
          <w:szCs w:val="24"/>
        </w:rPr>
        <w:fldChar w:fldCharType="end"/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bookmarkEnd w:id="53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1.08;Q3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94D7D2D" w14:textId="77777777" w:rsidR="007B3E1D" w:rsidRPr="0074520F" w:rsidRDefault="007B3E1D" w:rsidP="007B3E1D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6CC8042E" w14:textId="77777777" w:rsidR="007B3E1D" w:rsidRPr="0074520F" w:rsidRDefault="007B3E1D" w:rsidP="007B3E1D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</w:p>
    <w:p w14:paraId="50555AF0" w14:textId="77777777" w:rsidR="007B3E1D" w:rsidRPr="0074520F" w:rsidRDefault="007B3E1D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55" w:name="_Hlk152836141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lastRenderedPageBreak/>
        <w:t>Derakhshan, A.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&amp; Zare, J. (2023). </w:t>
      </w:r>
      <w:r w:rsidRPr="0074520F">
        <w:rPr>
          <w:rFonts w:asciiTheme="majorBidi" w:hAnsiTheme="majorBidi" w:cstheme="majorBidi"/>
          <w:sz w:val="24"/>
          <w:szCs w:val="24"/>
        </w:rPr>
        <w:t>The impact of altruistic teaching on English as a foreign language (EFL) learners’ emotion regulation: An intervention study.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 xml:space="preserve"> Brain Sciences</w:t>
      </w:r>
      <w:r w:rsidRPr="000D5CA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13</w:t>
      </w:r>
      <w:r w:rsidRPr="0074520F">
        <w:rPr>
          <w:rFonts w:asciiTheme="majorBidi" w:hAnsiTheme="majorBidi" w:cstheme="majorBidi"/>
          <w:sz w:val="24"/>
          <w:szCs w:val="24"/>
        </w:rPr>
        <w:t xml:space="preserve">, 458. </w:t>
      </w:r>
      <w:hyperlink r:id="rId75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https://doi.org/10.3390/brainsci13030458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bookmarkEnd w:id="55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3.33; Q3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58E7756" w14:textId="77777777" w:rsidR="007B3E1D" w:rsidRPr="0074520F" w:rsidRDefault="007B3E1D" w:rsidP="007B3E1D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5850963" w14:textId="053D9A8B" w:rsidR="007B3E1D" w:rsidRPr="0074520F" w:rsidRDefault="007B3E1D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Zhang, L. J., &amp; Zhaleh, K. (2023). The effects of instructor clarity and non-verbal immediacy on Chinese and Iranian EFL students’ affective learning: The mediating role of instructor understanding. 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Studies in Second Language Learning and Teaching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13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71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100. </w:t>
      </w:r>
      <w:hyperlink r:id="rId76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https://doi.org/10.14746/ssllt.31733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322215">
        <w:rPr>
          <w:rFonts w:asciiTheme="majorBidi" w:hAnsiTheme="majorBidi" w:cstheme="majorBidi"/>
          <w:b/>
          <w:bCs/>
          <w:color w:val="000000"/>
          <w:sz w:val="24"/>
        </w:rPr>
        <w:t>3.4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BC61194" w14:textId="275E7939" w:rsidR="007B3E1D" w:rsidRPr="003A77A5" w:rsidRDefault="007B3E1D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56" w:name="_Hlk153901062"/>
      <w:r w:rsidRPr="003A77A5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Jia, H., </w:t>
      </w:r>
      <w:r w:rsidRPr="003A77A5">
        <w:rPr>
          <w:rFonts w:asciiTheme="majorBidi" w:hAnsiTheme="majorBidi" w:cstheme="majorBidi"/>
          <w:sz w:val="24"/>
          <w:szCs w:val="24"/>
        </w:rPr>
        <w:t xml:space="preserve">&amp; </w:t>
      </w:r>
      <w:r w:rsidRPr="003A77A5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3A77A5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3A77A5">
        <w:rPr>
          <w:rFonts w:asciiTheme="majorBidi" w:hAnsiTheme="majorBidi" w:cstheme="majorBidi"/>
          <w:sz w:val="24"/>
          <w:szCs w:val="24"/>
        </w:rPr>
        <w:t xml:space="preserve"> (2023). </w:t>
      </w:r>
      <w:r w:rsidRPr="003A77A5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Chinese English teachers’ </w:t>
      </w:r>
      <w:bookmarkStart w:id="57" w:name="_Hlk146627017"/>
      <w:r w:rsidRPr="003A77A5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professional identity and commitment </w:t>
      </w:r>
      <w:bookmarkEnd w:id="57"/>
      <w:r w:rsidRPr="003A77A5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and their associations with their professional success. </w:t>
      </w:r>
      <w:r w:rsidRPr="003A77A5">
        <w:rPr>
          <w:rFonts w:asciiTheme="majorBidi" w:hAnsiTheme="majorBidi" w:cstheme="majorBidi"/>
          <w:i/>
          <w:iCs/>
          <w:sz w:val="24"/>
          <w:szCs w:val="24"/>
        </w:rPr>
        <w:t>Porta Linguarum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3A77A5">
        <w:rPr>
          <w:rFonts w:asciiTheme="majorBidi" w:hAnsiTheme="majorBidi" w:cstheme="majorBidi"/>
          <w:i/>
          <w:iCs/>
          <w:sz w:val="24"/>
          <w:szCs w:val="24"/>
        </w:rPr>
        <w:t xml:space="preserve"> 41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3A77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A77A5">
        <w:rPr>
          <w:rFonts w:asciiTheme="majorBidi" w:hAnsiTheme="majorBidi" w:cstheme="majorBidi"/>
          <w:sz w:val="24"/>
          <w:szCs w:val="24"/>
        </w:rPr>
        <w:t>47</w:t>
      </w:r>
      <w:r w:rsidR="009114F6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3A77A5">
        <w:rPr>
          <w:rFonts w:asciiTheme="majorBidi" w:hAnsiTheme="majorBidi" w:cstheme="majorBidi"/>
          <w:sz w:val="24"/>
          <w:szCs w:val="24"/>
        </w:rPr>
        <w:t>64.</w:t>
      </w:r>
      <w:r w:rsidRPr="003A77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77" w:history="1">
        <w:r w:rsidRPr="003A77A5">
          <w:rPr>
            <w:rStyle w:val="Hyperlink"/>
            <w:rFonts w:asciiTheme="majorBidi" w:eastAsiaTheme="minorEastAsia" w:hAnsiTheme="majorBidi" w:cstheme="majorBidi"/>
            <w:sz w:val="24"/>
            <w:szCs w:val="24"/>
            <w:lang w:val="en-GB" w:eastAsia="en-GB"/>
          </w:rPr>
          <w:t>https://doi.org/10.30827/portalin.vi2023c.29625</w:t>
        </w:r>
      </w:hyperlink>
      <w:bookmarkEnd w:id="56"/>
      <w:r w:rsidRPr="003A77A5">
        <w:rPr>
          <w:rFonts w:asciiTheme="majorBidi" w:eastAsiaTheme="minorEastAsia" w:hAnsiTheme="majorBidi" w:cstheme="majorBidi"/>
          <w:sz w:val="24"/>
          <w:szCs w:val="24"/>
          <w:lang w:eastAsia="en-GB"/>
        </w:rPr>
        <w:t xml:space="preserve"> </w:t>
      </w:r>
      <w:r w:rsidRPr="003A77A5">
        <w:rPr>
          <w:rStyle w:val="Hyperlink"/>
          <w:rFonts w:asciiTheme="majorBidi" w:hAnsiTheme="majorBidi" w:cstheme="majorBidi"/>
          <w:color w:val="auto"/>
          <w:sz w:val="24"/>
          <w:szCs w:val="24"/>
        </w:rPr>
        <w:t>(</w:t>
      </w:r>
      <w:r w:rsidRPr="003A77A5">
        <w:rPr>
          <w:rFonts w:asciiTheme="majorBidi" w:hAnsiTheme="majorBidi" w:cstheme="majorBidi"/>
          <w:sz w:val="24"/>
          <w:szCs w:val="24"/>
        </w:rPr>
        <w:t>SSCI-indexed;  IF: 1.2; Q2)</w:t>
      </w:r>
    </w:p>
    <w:p w14:paraId="489D22EC" w14:textId="77777777" w:rsidR="007B3E1D" w:rsidRPr="0074520F" w:rsidRDefault="007B3E1D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58" w:name="_Hlk181267107"/>
      <w:r w:rsidRPr="0074520F">
        <w:rPr>
          <w:rFonts w:asciiTheme="majorBidi" w:hAnsiTheme="majorBidi" w:cstheme="majorBidi"/>
          <w:sz w:val="24"/>
          <w:szCs w:val="24"/>
        </w:rPr>
        <w:t xml:space="preserve">Pan, Z., Wang Y., &amp;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 (2023). </w:t>
      </w:r>
      <w:hyperlink r:id="rId78" w:history="1">
        <w:r w:rsidRPr="0074520F">
          <w:rPr>
            <w:rFonts w:asciiTheme="majorBidi" w:hAnsiTheme="majorBidi" w:cstheme="majorBidi"/>
            <w:sz w:val="24"/>
            <w:szCs w:val="24"/>
          </w:rPr>
          <w:t>Unpacking Chinese EFL students’ academic engagement and psychological well-being: The roles of language teachers’ affective scaffolding</w:t>
        </w:r>
      </w:hyperlink>
      <w:r w:rsidRPr="0074520F">
        <w:rPr>
          <w:rFonts w:asciiTheme="majorBidi" w:hAnsiTheme="majorBidi" w:cstheme="majorBidi"/>
          <w:sz w:val="24"/>
          <w:szCs w:val="24"/>
        </w:rPr>
        <w:t xml:space="preserve">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Journal of Psycholinguistic Research.</w:t>
      </w:r>
      <w:r w:rsidRPr="0074520F">
        <w:rPr>
          <w:rFonts w:ascii="Roboto" w:hAnsi="Roboto"/>
          <w:color w:val="777777"/>
          <w:sz w:val="21"/>
          <w:szCs w:val="21"/>
        </w:rPr>
        <w:t xml:space="preserve"> </w:t>
      </w:r>
      <w:r w:rsidRPr="0074520F">
        <w:rPr>
          <w:rStyle w:val="Hyperlink"/>
          <w:rFonts w:ascii="inherit" w:hAnsi="inherit"/>
          <w:bdr w:val="none" w:sz="0" w:space="0" w:color="auto" w:frame="1"/>
        </w:rPr>
        <w:t>https://doi.org/</w:t>
      </w:r>
      <w:hyperlink r:id="rId79" w:tgtFrame="_blank" w:history="1">
        <w:r w:rsidRPr="0074520F">
          <w:rPr>
            <w:rStyle w:val="Hyperlink"/>
            <w:rFonts w:ascii="inherit" w:hAnsi="inherit"/>
            <w:sz w:val="21"/>
            <w:szCs w:val="21"/>
            <w:bdr w:val="none" w:sz="0" w:space="0" w:color="auto" w:frame="1"/>
          </w:rPr>
          <w:t>10.1007/s10936-023-09974-z</w:t>
        </w:r>
      </w:hyperlink>
      <w:bookmarkEnd w:id="58"/>
      <w:r w:rsidRPr="0074520F">
        <w:rPr>
          <w:rStyle w:val="Hyperlink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2; Q2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F518E80" w14:textId="7EAE5A05" w:rsidR="007B3E1D" w:rsidRPr="00DF6B6E" w:rsidRDefault="007B3E1D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Style w:val="Hyperlink"/>
          <w:rFonts w:asciiTheme="majorBidi" w:hAnsiTheme="majorBidi" w:cstheme="majorBidi"/>
          <w:b/>
          <w:bCs/>
          <w:color w:val="000000"/>
          <w:sz w:val="24"/>
          <w:szCs w:val="24"/>
          <w:u w:val="none"/>
        </w:rPr>
      </w:pPr>
      <w:r w:rsidRPr="0074520F">
        <w:rPr>
          <w:rFonts w:asciiTheme="majorBidi" w:hAnsiTheme="majorBidi" w:cstheme="majorBidi"/>
          <w:color w:val="000000"/>
          <w:sz w:val="24"/>
          <w:szCs w:val="24"/>
        </w:rPr>
        <w:t xml:space="preserve">Pawlak, M.,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>., Mehdizadeh, M., &amp;</w:t>
      </w:r>
      <w:r w:rsidR="009114F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 xml:space="preserve">Kruk, M. (2023). Yet another look at strategies for learning grammar: Validating the Grammar Learning Strategy Inventory in the Iranian EFL context. 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</w:rPr>
        <w:t>System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 xml:space="preserve">, 103139. </w:t>
      </w:r>
      <w:hyperlink r:id="rId80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https://doi.org/10.1016/j.system.2023.103139</w:t>
        </w:r>
      </w:hyperlink>
    </w:p>
    <w:p w14:paraId="150D33C9" w14:textId="62A24451" w:rsidR="00DF6B6E" w:rsidRPr="00DF6B6E" w:rsidRDefault="00DF6B6E" w:rsidP="006719A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Pishghadam, R., 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A.*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, Zhaleh, K., &amp; Habeb Al-Obaydi, L. (2021). Students’ willingness to attend EFL classes with respect to teachers’ credibility, stroke, and success: A cross-cultural study of Iranian and Iraqi students’ perceptions. 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Current Psychology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, </w:t>
      </w:r>
      <w:r w:rsidRPr="00D86D6E">
        <w:rPr>
          <w:rFonts w:ascii="Times New Roman" w:hAnsi="Times New Roman" w:cs="Times New Roman"/>
          <w:i/>
          <w:iCs/>
          <w:sz w:val="24"/>
          <w:szCs w:val="24"/>
        </w:rPr>
        <w:t>42</w:t>
      </w:r>
      <w:r w:rsidRPr="00D86D6E">
        <w:rPr>
          <w:rFonts w:ascii="Times New Roman" w:hAnsi="Times New Roman" w:cs="Times New Roman"/>
          <w:sz w:val="24"/>
          <w:szCs w:val="24"/>
        </w:rPr>
        <w:t>, 4065–4079</w:t>
      </w:r>
      <w:r>
        <w:rPr>
          <w:rFonts w:ascii="Times New Roman" w:hAnsi="Times New Roman" w:cs="Times New Roman"/>
          <w:sz w:val="24"/>
          <w:szCs w:val="24"/>
          <w:lang w:val="en-DE"/>
        </w:rPr>
        <w:t>.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hyperlink r:id="rId81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https://doi.org/10.1007/s12144-021-01738-z</w:t>
        </w:r>
      </w:hyperlink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2.38;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C44ED07" w14:textId="7D900382" w:rsidR="00A84A86" w:rsidRPr="0074520F" w:rsidRDefault="00A84A86" w:rsidP="006719AB">
      <w:pPr>
        <w:pStyle w:val="Default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bookmarkStart w:id="59" w:name="_Hlk153901100"/>
      <w:bookmarkStart w:id="60" w:name="_Hlk152578254"/>
      <w:bookmarkStart w:id="61" w:name="_Hlk152226528"/>
      <w:r w:rsidRPr="0074520F">
        <w:rPr>
          <w:rFonts w:asciiTheme="majorBidi" w:hAnsiTheme="majorBidi" w:cstheme="majorBidi"/>
        </w:rPr>
        <w:t xml:space="preserve">Qi, J., &amp; </w:t>
      </w:r>
      <w:r w:rsidRPr="0074520F">
        <w:rPr>
          <w:rFonts w:asciiTheme="majorBidi" w:hAnsiTheme="majorBidi" w:cstheme="majorBidi"/>
          <w:b/>
          <w:bCs/>
          <w:shd w:val="clear" w:color="auto" w:fill="FFFFFF"/>
        </w:rPr>
        <w:t>Derakhshan, A</w:t>
      </w:r>
      <w:r w:rsidRPr="0074520F">
        <w:rPr>
          <w:rFonts w:asciiTheme="majorBidi" w:hAnsiTheme="majorBidi" w:cstheme="majorBidi"/>
          <w:b/>
          <w:bCs/>
        </w:rPr>
        <w:t>.</w:t>
      </w:r>
      <w:r w:rsidRPr="0074520F">
        <w:rPr>
          <w:rFonts w:asciiTheme="majorBidi" w:hAnsiTheme="majorBidi" w:cstheme="majorBidi"/>
          <w:shd w:val="clear" w:color="auto" w:fill="FFFFFF"/>
        </w:rPr>
        <w:t>*</w:t>
      </w:r>
      <w:r w:rsidRPr="0074520F">
        <w:rPr>
          <w:rFonts w:asciiTheme="majorBidi" w:hAnsiTheme="majorBidi" w:cstheme="majorBidi"/>
        </w:rPr>
        <w:t xml:space="preserve"> (2023). Chinese EFL teachers’ desire to attend professional development programs: Exploring the role of job satisfaction and organizational commitment. </w:t>
      </w:r>
      <w:r w:rsidRPr="0074520F">
        <w:rPr>
          <w:rFonts w:asciiTheme="majorBidi" w:hAnsiTheme="majorBidi" w:cstheme="majorBidi"/>
          <w:i/>
          <w:iCs/>
        </w:rPr>
        <w:t>Porta Linguarum</w:t>
      </w:r>
      <w:r w:rsidRPr="000D5CAC">
        <w:rPr>
          <w:rFonts w:asciiTheme="majorBidi" w:hAnsiTheme="majorBidi" w:cstheme="majorBidi"/>
        </w:rPr>
        <w:t>,</w:t>
      </w:r>
      <w:r w:rsidR="009114F6">
        <w:rPr>
          <w:rFonts w:asciiTheme="majorBidi" w:hAnsiTheme="majorBidi" w:cstheme="majorBidi"/>
          <w:i/>
          <w:iCs/>
        </w:rPr>
        <w:t xml:space="preserve"> </w:t>
      </w:r>
      <w:r w:rsidRPr="0074520F">
        <w:rPr>
          <w:rFonts w:asciiTheme="majorBidi" w:hAnsiTheme="majorBidi" w:cstheme="majorBidi"/>
          <w:i/>
          <w:iCs/>
        </w:rPr>
        <w:t>41</w:t>
      </w:r>
      <w:r w:rsidRPr="0074520F">
        <w:rPr>
          <w:rFonts w:asciiTheme="majorBidi" w:hAnsiTheme="majorBidi" w:cstheme="majorBidi"/>
        </w:rPr>
        <w:t>, 311</w:t>
      </w:r>
      <w:r w:rsidR="009114F6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</w:rPr>
        <w:t xml:space="preserve">327. </w:t>
      </w:r>
      <w:hyperlink r:id="rId82" w:history="1">
        <w:r w:rsidRPr="0074520F">
          <w:rPr>
            <w:rStyle w:val="Hyperlink"/>
            <w:rFonts w:asciiTheme="majorBidi" w:hAnsiTheme="majorBidi" w:cstheme="majorBidi"/>
            <w:lang w:eastAsia="en-GB"/>
          </w:rPr>
          <w:t>https://doi.org/10.30827/portalin.vi2023c.29656</w:t>
        </w:r>
      </w:hyperlink>
      <w:bookmarkEnd w:id="59"/>
      <w:r w:rsidRPr="0074520F">
        <w:rPr>
          <w:rStyle w:val="Hyperlink"/>
          <w:rFonts w:asciiTheme="majorBidi" w:hAnsiTheme="majorBidi" w:cstheme="majorBidi"/>
          <w:color w:val="auto"/>
        </w:rPr>
        <w:t xml:space="preserve"> (</w:t>
      </w:r>
      <w:r w:rsidRPr="0074520F">
        <w:rPr>
          <w:rFonts w:asciiTheme="majorBidi" w:hAnsiTheme="majorBidi" w:cstheme="majorBidi"/>
          <w:b/>
          <w:bCs/>
        </w:rPr>
        <w:t>SSCI-indexed;  IF: 1.2; Q2)</w:t>
      </w:r>
      <w:bookmarkEnd w:id="60"/>
      <w:bookmarkEnd w:id="61"/>
    </w:p>
    <w:p w14:paraId="671B4578" w14:textId="77777777" w:rsidR="00A84A86" w:rsidRDefault="00A84A86" w:rsidP="00A84A86">
      <w:pPr>
        <w:pStyle w:val="Articletitle"/>
        <w:ind w:left="720"/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</w:pPr>
    </w:p>
    <w:p w14:paraId="596A896F" w14:textId="4606CFF6" w:rsidR="00F11D67" w:rsidRPr="00322215" w:rsidRDefault="00F11D67" w:rsidP="006719AB">
      <w:pPr>
        <w:pStyle w:val="Default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bookmarkStart w:id="62" w:name="_Hlk169503056"/>
      <w:bookmarkStart w:id="63" w:name="_Hlk152226506"/>
      <w:r w:rsidRPr="00322215">
        <w:rPr>
          <w:rFonts w:asciiTheme="majorBidi" w:hAnsiTheme="majorBidi" w:cstheme="majorBidi"/>
        </w:rPr>
        <w:t xml:space="preserve">Wang, Y., &amp; </w:t>
      </w:r>
      <w:r w:rsidRPr="00322215">
        <w:rPr>
          <w:rFonts w:asciiTheme="majorBidi" w:hAnsiTheme="majorBidi" w:cstheme="majorBidi"/>
          <w:b/>
          <w:bCs/>
        </w:rPr>
        <w:t>Derakhshan, A.</w:t>
      </w:r>
      <w:r w:rsidRPr="00322215">
        <w:rPr>
          <w:rFonts w:asciiTheme="majorBidi" w:hAnsiTheme="majorBidi" w:cstheme="majorBidi"/>
          <w:b/>
          <w:bCs/>
          <w:shd w:val="clear" w:color="auto" w:fill="FFFFFF"/>
        </w:rPr>
        <w:t>*</w:t>
      </w:r>
      <w:r w:rsidRPr="00322215">
        <w:rPr>
          <w:rFonts w:asciiTheme="majorBidi" w:hAnsiTheme="majorBidi" w:cstheme="majorBidi"/>
        </w:rPr>
        <w:t xml:space="preserve"> (2023). Enhancing Chinese and Iranian EFL students’ willingness to attend classes: The role of teacher confirmation and caring.  </w:t>
      </w:r>
      <w:r w:rsidRPr="00322215">
        <w:rPr>
          <w:rFonts w:asciiTheme="majorBidi" w:hAnsiTheme="majorBidi" w:cstheme="majorBidi"/>
          <w:i/>
          <w:iCs/>
        </w:rPr>
        <w:t>Porta Linguarum</w:t>
      </w:r>
      <w:r w:rsidRPr="000D5CAC">
        <w:rPr>
          <w:rFonts w:asciiTheme="majorBidi" w:hAnsiTheme="majorBidi" w:cstheme="majorBidi"/>
        </w:rPr>
        <w:t>,</w:t>
      </w:r>
      <w:r w:rsidRPr="00322215">
        <w:rPr>
          <w:rFonts w:asciiTheme="majorBidi" w:hAnsiTheme="majorBidi" w:cstheme="majorBidi"/>
          <w:i/>
          <w:iCs/>
        </w:rPr>
        <w:t xml:space="preserve"> 39</w:t>
      </w:r>
      <w:r w:rsidRPr="00322215">
        <w:rPr>
          <w:rFonts w:asciiTheme="majorBidi" w:hAnsiTheme="majorBidi" w:cstheme="majorBidi"/>
        </w:rPr>
        <w:t>(1), 165</w:t>
      </w:r>
      <w:r w:rsidR="009114F6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322215">
        <w:rPr>
          <w:rFonts w:asciiTheme="majorBidi" w:hAnsiTheme="majorBidi" w:cstheme="majorBidi"/>
        </w:rPr>
        <w:t>192</w:t>
      </w:r>
      <w:r w:rsidRPr="00322215">
        <w:rPr>
          <w:rFonts w:asciiTheme="majorBidi" w:hAnsiTheme="majorBidi" w:cstheme="majorBidi"/>
          <w:i/>
          <w:iCs/>
        </w:rPr>
        <w:t xml:space="preserve">. </w:t>
      </w:r>
      <w:hyperlink r:id="rId83" w:tgtFrame="_blank" w:history="1">
        <w:r w:rsidRPr="00322215">
          <w:rPr>
            <w:rStyle w:val="Hyperlink"/>
            <w:rFonts w:asciiTheme="majorBidi" w:hAnsiTheme="majorBidi" w:cstheme="majorBidi"/>
          </w:rPr>
          <w:t>http://doi.org/10.30827/portalin.vi39.23625</w:t>
        </w:r>
      </w:hyperlink>
      <w:bookmarkEnd w:id="62"/>
      <w:r w:rsidRPr="00322215">
        <w:rPr>
          <w:rStyle w:val="Hyperlink"/>
          <w:rFonts w:asciiTheme="majorBidi" w:hAnsiTheme="majorBidi" w:cstheme="majorBidi"/>
        </w:rPr>
        <w:t xml:space="preserve"> </w:t>
      </w:r>
      <w:bookmarkEnd w:id="63"/>
      <w:r w:rsidRPr="00322215">
        <w:rPr>
          <w:rStyle w:val="Hyperlink"/>
          <w:rFonts w:asciiTheme="majorBidi" w:hAnsiTheme="majorBidi" w:cstheme="majorBidi"/>
          <w:color w:val="auto"/>
        </w:rPr>
        <w:t>(</w:t>
      </w:r>
      <w:r w:rsidRPr="00322215">
        <w:rPr>
          <w:rFonts w:asciiTheme="majorBidi" w:hAnsiTheme="majorBidi" w:cstheme="majorBidi"/>
        </w:rPr>
        <w:t>SSCI-indexed;  IF: 1.2; Q2)</w:t>
      </w:r>
    </w:p>
    <w:p w14:paraId="1325EA1E" w14:textId="77777777" w:rsidR="00950066" w:rsidRPr="0074520F" w:rsidRDefault="00950066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64" w:name="_Hlk181268929"/>
      <w:r w:rsidRPr="0074520F">
        <w:rPr>
          <w:rFonts w:asciiTheme="majorBidi" w:hAnsiTheme="majorBidi" w:cstheme="majorBidi"/>
          <w:sz w:val="24"/>
          <w:szCs w:val="24"/>
        </w:rPr>
        <w:t xml:space="preserve">Wang Y.,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, Pan, Z., &amp; Ghiasvand, F. (2023). </w:t>
      </w:r>
      <w:hyperlink r:id="rId84" w:history="1">
        <w:r w:rsidRPr="0074520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EFL teachers' writing assessment feedback literacy: A scale development and validation study</w:t>
        </w:r>
      </w:hyperlink>
      <w:r w:rsidRPr="0074520F">
        <w:t xml:space="preserve">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Assessing Writing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56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, 100726</w:t>
      </w:r>
      <w:r w:rsidRPr="0074520F">
        <w:rPr>
          <w:i/>
          <w:iCs/>
        </w:rPr>
        <w:t>.</w:t>
      </w:r>
      <w:r w:rsidRPr="0074520F">
        <w:rPr>
          <w:rStyle w:val="Hyperlink"/>
          <w:rFonts w:asciiTheme="majorBidi" w:hAnsiTheme="majorBidi" w:cstheme="majorBidi"/>
          <w:sz w:val="24"/>
          <w:szCs w:val="24"/>
        </w:rPr>
        <w:t>https://doi.org/10.1016/j.asw.2023.100726</w:t>
      </w:r>
      <w:bookmarkEnd w:id="64"/>
      <w:r w:rsidRPr="0074520F">
        <w:rPr>
          <w:rFonts w:ascii="Charis SIL" w:hAnsi="Charis SIL" w:cs="Charis SIL"/>
          <w:color w:val="2196D1"/>
          <w:sz w:val="14"/>
          <w:szCs w:val="1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3.16; Q1)</w:t>
      </w:r>
    </w:p>
    <w:p w14:paraId="30934157" w14:textId="70299108" w:rsidR="00950066" w:rsidRPr="0074520F" w:rsidRDefault="00950066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65" w:name="_Hlk152613375"/>
      <w:bookmarkStart w:id="66" w:name="_Hlk149637398"/>
      <w:bookmarkStart w:id="67" w:name="_Hlk182727057"/>
      <w:bookmarkStart w:id="68" w:name="_Hlk151971814"/>
      <w:r w:rsidRPr="0074520F">
        <w:rPr>
          <w:rStyle w:val="text"/>
          <w:rFonts w:asciiTheme="majorBidi" w:hAnsiTheme="majorBidi" w:cstheme="majorBidi"/>
          <w:color w:val="2E2E2E"/>
          <w:sz w:val="24"/>
          <w:szCs w:val="24"/>
        </w:rPr>
        <w:t>Yüce</w:t>
      </w:r>
      <w:bookmarkEnd w:id="65"/>
      <w:r w:rsidRPr="0074520F">
        <w:rPr>
          <w:rStyle w:val="text"/>
          <w:rFonts w:asciiTheme="majorBidi" w:hAnsiTheme="majorBidi" w:cstheme="majorBidi"/>
          <w:color w:val="2E2E2E"/>
          <w:sz w:val="24"/>
          <w:szCs w:val="24"/>
        </w:rPr>
        <w:t xml:space="preserve">, E., Kruk, M., &amp; </w:t>
      </w:r>
      <w:r w:rsidRPr="0074520F">
        <w:rPr>
          <w:rStyle w:val="text"/>
          <w:rFonts w:asciiTheme="majorBidi" w:hAnsiTheme="majorBidi" w:cstheme="majorBidi"/>
          <w:b/>
          <w:bCs/>
          <w:color w:val="2E2E2E"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74520F">
        <w:rPr>
          <w:rStyle w:val="text"/>
          <w:rFonts w:asciiTheme="majorBidi" w:hAnsiTheme="majorBidi" w:cstheme="majorBidi"/>
          <w:color w:val="2E2E2E"/>
          <w:sz w:val="24"/>
          <w:szCs w:val="24"/>
        </w:rPr>
        <w:t xml:space="preserve"> (2023). </w:t>
      </w:r>
      <w:r w:rsidRPr="0074520F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Metacognitive knowledge and openness to diversity and challenge among Turkish pre-service EFL teachers: The mediating role of creative self-efficacy. </w:t>
      </w:r>
      <w:r w:rsidRPr="0074520F">
        <w:rPr>
          <w:rStyle w:val="title-text"/>
          <w:rFonts w:asciiTheme="majorBidi" w:hAnsiTheme="majorBidi" w:cstheme="majorBidi"/>
          <w:i/>
          <w:iCs/>
          <w:color w:val="2E2E2E"/>
          <w:sz w:val="24"/>
          <w:szCs w:val="24"/>
        </w:rPr>
        <w:t>Thinking Skills and Creativity</w:t>
      </w:r>
      <w:r w:rsidRPr="0074520F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. </w:t>
      </w:r>
      <w:hyperlink r:id="rId85" w:history="1">
        <w:r w:rsidR="00B31B14" w:rsidRPr="00DF4D9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https://doi.org/10.1016/j.tsc.2023.101386</w:t>
        </w:r>
      </w:hyperlink>
      <w:r w:rsidR="00B31B14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 </w:t>
      </w:r>
      <w:bookmarkEnd w:id="66"/>
      <w:bookmarkEnd w:id="67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3.7;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C3E622D" w14:textId="77777777" w:rsidR="00950066" w:rsidRPr="0074520F" w:rsidRDefault="00950066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69" w:name="_Hlk152226551"/>
      <w:bookmarkEnd w:id="68"/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Zare, J., Aqajani Delavar, K., &amp; </w:t>
      </w: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(2023). The impact of altruism on the emotions and English summary writing skills of second language learners: An 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 xml:space="preserve">intervention study in light of positive psychology.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Language Teaching Research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.  </w:t>
      </w:r>
      <w:hyperlink r:id="rId86" w:history="1">
        <w:r w:rsidRPr="0074520F">
          <w:rPr>
            <w:rStyle w:val="Hyperlink"/>
            <w:rFonts w:asciiTheme="majorBidi" w:hAnsiTheme="majorBidi" w:cstheme="majorBidi"/>
            <w:shd w:val="clear" w:color="auto" w:fill="FFFFFF"/>
          </w:rPr>
          <w:t>https://doi.org/10.1177/13621688231151632</w:t>
        </w:r>
      </w:hyperlink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bookmarkEnd w:id="69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4.2;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2535D8C" w14:textId="77777777" w:rsidR="00B32472" w:rsidRPr="0074520F" w:rsidRDefault="00B32472" w:rsidP="00B32472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59F52122" w14:textId="7F71FC55" w:rsidR="00683B55" w:rsidRPr="0074520F" w:rsidRDefault="00B32472" w:rsidP="00C13D2E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74520F">
        <w:rPr>
          <w:rFonts w:asciiTheme="majorBidi" w:hAnsiTheme="majorBidi" w:cstheme="majorBidi"/>
          <w:b/>
          <w:bCs/>
          <w:color w:val="7030A0"/>
          <w:sz w:val="32"/>
          <w:szCs w:val="32"/>
        </w:rPr>
        <w:t>2022</w:t>
      </w:r>
    </w:p>
    <w:p w14:paraId="65B184A1" w14:textId="77777777" w:rsidR="00FB1FDF" w:rsidRPr="0074520F" w:rsidRDefault="00FB1FDF" w:rsidP="001D6543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4703700A" w14:textId="36F5E04E" w:rsidR="00FD7DDE" w:rsidRPr="0074520F" w:rsidRDefault="00FD7DDE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70" w:name="_Hlk153900986"/>
      <w:bookmarkStart w:id="71" w:name="_Hlk186309164"/>
      <w:r w:rsidRPr="0074520F">
        <w:rPr>
          <w:rFonts w:asciiTheme="majorBidi" w:hAnsiTheme="majorBidi" w:cstheme="majorBidi"/>
          <w:b/>
          <w:sz w:val="24"/>
          <w:szCs w:val="24"/>
        </w:rPr>
        <w:t>Derakhshan, A.</w:t>
      </w:r>
      <w:r w:rsidR="0073195F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bCs/>
          <w:sz w:val="24"/>
          <w:szCs w:val="24"/>
        </w:rPr>
        <w:t>, Dewaele, J-M</w:t>
      </w:r>
      <w:r w:rsidR="00BE15A9">
        <w:rPr>
          <w:rFonts w:asciiTheme="majorBidi" w:hAnsiTheme="majorBidi" w:cstheme="majorBidi"/>
          <w:bCs/>
          <w:sz w:val="24"/>
          <w:szCs w:val="24"/>
        </w:rPr>
        <w:t>.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, &amp; Azari Noughabi, M. (2022). Modeling the contribution of resilience, well-being, and L2 grit to foreign language teaching enjoyment among Iranian English language teachers. </w:t>
      </w:r>
      <w:r w:rsidRPr="0074520F">
        <w:rPr>
          <w:rFonts w:asciiTheme="majorBidi" w:hAnsiTheme="majorBidi" w:cstheme="majorBidi"/>
          <w:bCs/>
          <w:i/>
          <w:iCs/>
          <w:sz w:val="24"/>
          <w:szCs w:val="24"/>
        </w:rPr>
        <w:t>System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95CAB" w:rsidRPr="0074520F">
        <w:rPr>
          <w:rFonts w:asciiTheme="majorBidi" w:hAnsiTheme="majorBidi" w:cstheme="majorBidi"/>
          <w:bCs/>
          <w:i/>
          <w:iCs/>
          <w:sz w:val="24"/>
          <w:szCs w:val="24"/>
        </w:rPr>
        <w:t>109</w:t>
      </w:r>
      <w:r w:rsidRPr="000D5CAC">
        <w:rPr>
          <w:rFonts w:asciiTheme="majorBidi" w:hAnsiTheme="majorBidi" w:cstheme="majorBidi"/>
          <w:bCs/>
          <w:sz w:val="24"/>
          <w:szCs w:val="24"/>
        </w:rPr>
        <w:t>,</w:t>
      </w:r>
      <w:r w:rsidRPr="0074520F">
        <w:rPr>
          <w:rFonts w:asciiTheme="majorBidi" w:hAnsiTheme="majorBidi" w:cstheme="majorBidi"/>
          <w:bCs/>
          <w:sz w:val="24"/>
          <w:szCs w:val="24"/>
        </w:rPr>
        <w:t xml:space="preserve">  102890. </w:t>
      </w:r>
      <w:hyperlink r:id="rId87" w:tgtFrame="_blank" w:tooltip="Persistent link using digital object identifier" w:history="1">
        <w:r w:rsidRPr="0074520F">
          <w:rPr>
            <w:rStyle w:val="Hyperlink"/>
            <w:rFonts w:asciiTheme="majorBidi" w:hAnsiTheme="majorBidi" w:cstheme="majorBidi"/>
            <w:bCs/>
            <w:sz w:val="24"/>
            <w:szCs w:val="24"/>
          </w:rPr>
          <w:t>https://doi.org/10.1016/j.system.2022.102890</w:t>
        </w:r>
      </w:hyperlink>
      <w:r w:rsidRPr="0074520F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Cs/>
          <w:sz w:val="24"/>
        </w:rPr>
        <w:t xml:space="preserve">  </w:t>
      </w:r>
      <w:bookmarkEnd w:id="70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3051D7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6;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9EE0666" w14:textId="25CB9FD3" w:rsidR="003D1464" w:rsidRPr="0074520F" w:rsidRDefault="003D1464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bookmarkStart w:id="72" w:name="_Hlk152086642"/>
      <w:bookmarkStart w:id="73" w:name="_Hlk152163912"/>
      <w:bookmarkEnd w:id="71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="0073195F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, </w:t>
      </w:r>
      <w:bookmarkStart w:id="74" w:name="_Hlk152163848"/>
      <w:r w:rsidR="003D4651"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Doliński</w:t>
      </w:r>
      <w:bookmarkEnd w:id="74"/>
      <w:r w:rsidR="003D4651"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D., Zhaleh, K., 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Janebi Enayat, M., &amp; Fathi, J. (2022). Predictability of Polish and Iranian student engagement in terms of teacher care and teacher-student rapport. 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System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106</w:t>
      </w:r>
      <w:r w:rsidR="00BE15A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hyperlink r:id="rId88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https://doi.org/10.1016/j.system.2022.102790</w:t>
        </w:r>
      </w:hyperlink>
      <w:bookmarkEnd w:id="72"/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3051D7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6;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2BC1AA6" w14:textId="7312B918" w:rsidR="006B7D44" w:rsidRPr="0074520F" w:rsidRDefault="003C10C9" w:rsidP="006719AB">
      <w:pPr>
        <w:pStyle w:val="ListParagraph"/>
        <w:numPr>
          <w:ilvl w:val="0"/>
          <w:numId w:val="1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bookmarkStart w:id="75" w:name="_Hlk152086740"/>
      <w:bookmarkEnd w:id="73"/>
      <w:r w:rsidRPr="00D02A37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</w:t>
      </w:r>
      <w:r w:rsidR="00690308" w:rsidRPr="00D02A37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="0073195F" w:rsidRPr="001151B8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1151B8">
        <w:rPr>
          <w:rFonts w:asciiTheme="majorBidi" w:hAnsiTheme="majorBidi" w:cstheme="majorBidi"/>
          <w:sz w:val="24"/>
          <w:szCs w:val="24"/>
          <w:shd w:val="clear" w:color="auto" w:fill="FFFFFF"/>
        </w:rPr>
        <w:t>, Eslami, Z. R., Curle, S.,</w:t>
      </w:r>
      <w:r w:rsidRPr="001151B8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 </w:t>
      </w:r>
      <w:r w:rsidRPr="001151B8">
        <w:rPr>
          <w:rFonts w:asciiTheme="majorBidi" w:hAnsiTheme="majorBidi" w:cstheme="majorBidi"/>
          <w:sz w:val="24"/>
          <w:szCs w:val="24"/>
          <w:shd w:val="clear" w:color="auto" w:fill="FFFFFF"/>
        </w:rPr>
        <w:t>&amp; Zhaleh, K. (2022).</w:t>
      </w:r>
      <w:bookmarkStart w:id="76" w:name="_Hlk60739428"/>
      <w:r w:rsidRPr="001151B8">
        <w:rPr>
          <w:rFonts w:asciiTheme="majorBidi" w:hAnsiTheme="majorBidi" w:cstheme="majorBidi"/>
          <w:sz w:val="24"/>
          <w:szCs w:val="24"/>
        </w:rPr>
        <w:t xml:space="preserve"> </w:t>
      </w:r>
      <w:bookmarkEnd w:id="76"/>
      <w:r w:rsidR="002022A0" w:rsidRPr="001151B8">
        <w:rPr>
          <w:rFonts w:asciiTheme="majorBidi" w:hAnsiTheme="majorBidi" w:cstheme="majorBidi"/>
          <w:sz w:val="24"/>
          <w:szCs w:val="24"/>
        </w:rPr>
        <w:t>Exploring the predictive role of teacher immediacy and stroke behaviors in English as a foreign language university students’ academic burnout.</w:t>
      </w:r>
      <w:r w:rsidR="002022A0" w:rsidRPr="001151B8">
        <w:t xml:space="preserve"> </w:t>
      </w:r>
      <w:r w:rsidRPr="001151B8">
        <w:rPr>
          <w:rFonts w:asciiTheme="majorBidi" w:hAnsiTheme="majorBidi" w:cstheme="majorBidi"/>
          <w:i/>
          <w:iCs/>
          <w:sz w:val="24"/>
          <w:szCs w:val="24"/>
        </w:rPr>
        <w:t>Studies in Second Language Learning and Teaching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1151B8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1151B8">
        <w:rPr>
          <w:rFonts w:asciiTheme="majorBidi" w:hAnsiTheme="majorBidi" w:cstheme="majorBidi"/>
          <w:sz w:val="24"/>
          <w:szCs w:val="24"/>
        </w:rPr>
        <w:t>(1), 87</w:t>
      </w:r>
      <w:r w:rsidR="00341902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1151B8">
        <w:rPr>
          <w:rFonts w:asciiTheme="majorBidi" w:hAnsiTheme="majorBidi" w:cstheme="majorBidi"/>
          <w:sz w:val="24"/>
          <w:szCs w:val="24"/>
        </w:rPr>
        <w:t>115</w:t>
      </w:r>
      <w:r w:rsidRPr="001151B8">
        <w:rPr>
          <w:rFonts w:asciiTheme="majorBidi" w:hAnsiTheme="majorBidi" w:cstheme="majorBidi"/>
          <w:i/>
          <w:iCs/>
          <w:sz w:val="24"/>
          <w:szCs w:val="24"/>
        </w:rPr>
        <w:t xml:space="preserve">.  </w:t>
      </w:r>
      <w:hyperlink r:id="rId89" w:history="1">
        <w:r w:rsidRPr="001151B8">
          <w:rPr>
            <w:rStyle w:val="Hyperlink"/>
            <w:rFonts w:asciiTheme="majorBidi" w:hAnsiTheme="majorBidi" w:cstheme="majorBidi"/>
            <w:sz w:val="24"/>
            <w:szCs w:val="24"/>
          </w:rPr>
          <w:t>http://dx.doi.org/10.14746/ssllt.2022.12.1.5</w:t>
        </w:r>
      </w:hyperlink>
      <w:bookmarkEnd w:id="75"/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3.03</w:t>
      </w:r>
      <w:r w:rsidR="003051D7" w:rsidRPr="0074520F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14BF437" w14:textId="77777777" w:rsidR="00C13D2E" w:rsidRPr="0074520F" w:rsidRDefault="00C13D2E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77" w:name="_Hlk151972622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, &amp; Nazari, M. (2022a). 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Examining teacher identity construction in action research: The mediating role of experience. </w:t>
      </w:r>
      <w:r w:rsidRPr="0074520F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Educational Studies</w:t>
      </w:r>
      <w:r w:rsidRPr="0074520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 </w:t>
      </w:r>
      <w:hyperlink r:id="rId90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https://doi.org/10.1080/03055698.2022.2073177</w:t>
        </w:r>
      </w:hyperlink>
      <w:r w:rsidRPr="0074520F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1.5; Q3)</w:t>
      </w:r>
    </w:p>
    <w:p w14:paraId="19E4B8AD" w14:textId="77777777" w:rsidR="00C13D2E" w:rsidRPr="0074520F" w:rsidRDefault="00C13D2E" w:rsidP="00C13D2E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68D7E64" w14:textId="762D9A9E" w:rsidR="00C13D2E" w:rsidRPr="00F1387C" w:rsidRDefault="00C13D2E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78" w:name="_Hlk151971069"/>
      <w:r w:rsidRPr="00D02A37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626CF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626CFB">
        <w:rPr>
          <w:rFonts w:asciiTheme="majorBidi" w:hAnsiTheme="majorBidi" w:cstheme="majorBidi"/>
          <w:sz w:val="24"/>
          <w:szCs w:val="24"/>
        </w:rPr>
        <w:t xml:space="preserve">, &amp; Nazari, M. (2022b). “I am fed up with the criticisms”: Examining the role of emotional critical incidents in a novice teacher’s identity construction. </w:t>
      </w:r>
      <w:r w:rsidRPr="00626CFB">
        <w:rPr>
          <w:rFonts w:asciiTheme="majorBidi" w:hAnsiTheme="majorBidi" w:cstheme="majorBidi"/>
          <w:i/>
          <w:iCs/>
          <w:sz w:val="24"/>
          <w:szCs w:val="24"/>
        </w:rPr>
        <w:t>The Asia Pacific Education Researcher</w:t>
      </w:r>
      <w:r w:rsidRPr="00626CFB">
        <w:rPr>
          <w:rFonts w:asciiTheme="majorBidi" w:hAnsiTheme="majorBidi" w:cstheme="majorBidi"/>
          <w:sz w:val="24"/>
          <w:szCs w:val="24"/>
        </w:rPr>
        <w:t xml:space="preserve">, </w:t>
      </w:r>
      <w:r w:rsidRPr="00626CFB">
        <w:rPr>
          <w:rFonts w:asciiTheme="majorBidi" w:hAnsiTheme="majorBidi" w:cstheme="majorBidi"/>
          <w:i/>
          <w:iCs/>
          <w:sz w:val="24"/>
          <w:szCs w:val="24"/>
        </w:rPr>
        <w:t>32</w:t>
      </w:r>
      <w:r w:rsidRPr="00626CFB">
        <w:rPr>
          <w:rFonts w:asciiTheme="majorBidi" w:hAnsiTheme="majorBidi" w:cstheme="majorBidi"/>
          <w:sz w:val="24"/>
          <w:szCs w:val="24"/>
        </w:rPr>
        <w:t>(4), 449</w:t>
      </w:r>
      <w:r w:rsidR="00341902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626CFB">
        <w:rPr>
          <w:rFonts w:asciiTheme="majorBidi" w:hAnsiTheme="majorBidi" w:cstheme="majorBidi"/>
          <w:sz w:val="24"/>
          <w:szCs w:val="24"/>
        </w:rPr>
        <w:t xml:space="preserve">458. </w:t>
      </w:r>
      <w:hyperlink r:id="rId91" w:history="1">
        <w:r w:rsidRPr="00626CFB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https://doi.org/10.1007/s40299-022-00666-1</w:t>
        </w:r>
      </w:hyperlink>
      <w:r w:rsidRPr="00626CFB">
        <w:rPr>
          <w:rStyle w:val="Hyperlink"/>
          <w:rFonts w:asciiTheme="majorBidi" w:hAnsiTheme="majorBidi" w:cstheme="majorBidi"/>
          <w:sz w:val="24"/>
          <w:szCs w:val="24"/>
        </w:rPr>
        <w:t>.</w:t>
      </w:r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bookmarkEnd w:id="77"/>
      <w:bookmarkEnd w:id="78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74520F">
        <w:rPr>
          <w:rFonts w:asciiTheme="majorBidi" w:hAnsiTheme="majorBidi" w:cstheme="majorBidi"/>
          <w:b/>
          <w:bCs/>
          <w:color w:val="000000"/>
          <w:sz w:val="24"/>
        </w:rPr>
        <w:t>3.3; Q2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3B115BE" w14:textId="77777777" w:rsidR="00F1387C" w:rsidRPr="00F1387C" w:rsidRDefault="00F1387C" w:rsidP="00F1387C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232092EB" w14:textId="305DC53F" w:rsidR="00F1387C" w:rsidRPr="00F1387C" w:rsidRDefault="00F1387C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F1387C">
        <w:rPr>
          <w:rFonts w:asciiTheme="majorBidi" w:hAnsiTheme="majorBidi" w:cstheme="majorBidi"/>
          <w:sz w:val="24"/>
          <w:szCs w:val="24"/>
        </w:rPr>
        <w:t xml:space="preserve">Teo, T., Khazaei, S., &amp; </w:t>
      </w:r>
      <w:r w:rsidRPr="00F1387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</w:t>
      </w:r>
      <w:r w:rsidRPr="00F1387C">
        <w:rPr>
          <w:rFonts w:asciiTheme="majorBidi" w:hAnsiTheme="majorBidi" w:cstheme="majorBidi"/>
          <w:sz w:val="24"/>
          <w:szCs w:val="24"/>
        </w:rPr>
        <w:t xml:space="preserve">. (2022). </w:t>
      </w:r>
      <w:hyperlink r:id="rId92" w:history="1">
        <w:r w:rsidRPr="00F1387C">
          <w:rPr>
            <w:rFonts w:asciiTheme="majorBidi" w:hAnsiTheme="majorBidi" w:cstheme="majorBidi"/>
            <w:sz w:val="24"/>
            <w:szCs w:val="24"/>
          </w:rPr>
          <w:t>Exploring teacher immediacy-(non)dependency in the tutored augmented reality game-assisted flipped classrooms of English for medical purposes comprehension among the Asian students</w:t>
        </w:r>
      </w:hyperlink>
      <w:r w:rsidRPr="00F1387C">
        <w:rPr>
          <w:rFonts w:asciiTheme="majorBidi" w:hAnsiTheme="majorBidi" w:cstheme="majorBidi"/>
          <w:sz w:val="24"/>
          <w:szCs w:val="24"/>
        </w:rPr>
        <w:t xml:space="preserve">. </w:t>
      </w:r>
      <w:r w:rsidRPr="00F1387C">
        <w:rPr>
          <w:rFonts w:asciiTheme="majorBidi" w:hAnsiTheme="majorBidi" w:cstheme="majorBidi"/>
          <w:i/>
          <w:iCs/>
          <w:sz w:val="24"/>
          <w:szCs w:val="24"/>
        </w:rPr>
        <w:t>Computers and Education</w:t>
      </w:r>
      <w:r w:rsidRPr="00F1387C">
        <w:rPr>
          <w:rFonts w:asciiTheme="majorBidi" w:hAnsiTheme="majorBidi" w:cstheme="majorBidi"/>
          <w:sz w:val="24"/>
          <w:szCs w:val="24"/>
        </w:rPr>
        <w:t xml:space="preserve">, </w:t>
      </w:r>
      <w:r w:rsidRPr="00F1387C">
        <w:rPr>
          <w:rFonts w:asciiTheme="majorBidi" w:hAnsiTheme="majorBidi" w:cstheme="majorBidi"/>
          <w:i/>
          <w:iCs/>
          <w:sz w:val="24"/>
          <w:szCs w:val="24"/>
        </w:rPr>
        <w:t>179</w:t>
      </w:r>
      <w:r w:rsidRPr="00F1387C">
        <w:rPr>
          <w:rFonts w:asciiTheme="majorBidi" w:hAnsiTheme="majorBidi" w:cstheme="majorBidi"/>
          <w:sz w:val="24"/>
          <w:szCs w:val="24"/>
        </w:rPr>
        <w:t xml:space="preserve">.  </w:t>
      </w:r>
      <w:hyperlink r:id="rId93" w:history="1">
        <w:r w:rsidRPr="00F1387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https://doi.org/10.1016/j.compedu.2021.104406</w:t>
        </w:r>
      </w:hyperlink>
      <w:r w:rsidRPr="00F1387C">
        <w:rPr>
          <w:rFonts w:asciiTheme="majorBidi" w:hAnsiTheme="majorBidi" w:cstheme="majorBidi"/>
          <w:color w:val="0563C1" w:themeColor="hyperlink"/>
          <w:sz w:val="24"/>
          <w:szCs w:val="24"/>
          <w:u w:val="single"/>
        </w:rPr>
        <w:t xml:space="preserve">  </w:t>
      </w:r>
    </w:p>
    <w:p w14:paraId="21D6A3AE" w14:textId="77777777" w:rsidR="00F1387C" w:rsidRPr="00F1387C" w:rsidRDefault="00F1387C" w:rsidP="00F1387C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32C099BD" w14:textId="77777777" w:rsidR="00F1387C" w:rsidRPr="0074520F" w:rsidRDefault="00F1387C" w:rsidP="00F1387C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7DEE118" w14:textId="3242D92D" w:rsidR="008557D6" w:rsidRPr="0074520F" w:rsidRDefault="008557D6" w:rsidP="006719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Wang Y.,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, &amp; Pan, Z. (2022). Positioning an agenda on a loving pedagogy in second language acquisition: Conceptualization, practice, and research.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13</w:t>
      </w:r>
      <w:r w:rsidRPr="0074520F">
        <w:rPr>
          <w:rFonts w:asciiTheme="majorBidi" w:hAnsiTheme="majorBidi" w:cstheme="majorBidi"/>
          <w:sz w:val="24"/>
          <w:szCs w:val="24"/>
        </w:rPr>
        <w:t xml:space="preserve">, 894190. </w:t>
      </w:r>
      <w:hyperlink r:id="rId94" w:history="1">
        <w:r w:rsidR="00B31B14" w:rsidRPr="00DF4D9C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https://doi.org/10.3389/fpsyg.2022.894190</w:t>
        </w:r>
      </w:hyperlink>
      <w:r w:rsidR="00B31B14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4.23; Q1)</w:t>
      </w:r>
    </w:p>
    <w:p w14:paraId="1760997D" w14:textId="77777777" w:rsidR="00A97A8B" w:rsidRPr="0074520F" w:rsidRDefault="00A97A8B" w:rsidP="00A97A8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642BB5D" w14:textId="603739E3" w:rsidR="00286D5F" w:rsidRPr="0074520F" w:rsidRDefault="00286D5F" w:rsidP="00286D5F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74520F">
        <w:rPr>
          <w:rFonts w:asciiTheme="majorBidi" w:hAnsiTheme="majorBidi" w:cstheme="majorBidi"/>
          <w:b/>
          <w:bCs/>
          <w:color w:val="7030A0"/>
          <w:sz w:val="32"/>
          <w:szCs w:val="32"/>
        </w:rPr>
        <w:t>2021</w:t>
      </w:r>
    </w:p>
    <w:p w14:paraId="0C44BE63" w14:textId="77777777" w:rsidR="00C52C26" w:rsidRPr="0074520F" w:rsidRDefault="00C52C26" w:rsidP="00C52C26">
      <w:pPr>
        <w:pStyle w:val="ListParagraph"/>
        <w:rPr>
          <w:rFonts w:ascii="var(--secondary-face)" w:hAnsi="var(--secondary-face)"/>
          <w:color w:val="0563C1" w:themeColor="hyperlink"/>
          <w:sz w:val="21"/>
          <w:szCs w:val="21"/>
          <w:u w:val="single"/>
        </w:rPr>
      </w:pPr>
    </w:p>
    <w:p w14:paraId="698C760A" w14:textId="77777777" w:rsidR="005D0057" w:rsidRPr="0074520F" w:rsidRDefault="005D0057" w:rsidP="005D0057">
      <w:pPr>
        <w:pStyle w:val="ListParagraph"/>
        <w:rPr>
          <w:rFonts w:ascii="OpenSans-Semibold" w:hAnsi="OpenSans-Semibold" w:cs="OpenSans-Semibold"/>
          <w:sz w:val="36"/>
          <w:szCs w:val="36"/>
          <w:lang w:val="en-GB"/>
        </w:rPr>
      </w:pPr>
    </w:p>
    <w:p w14:paraId="05A736C8" w14:textId="49926FF5" w:rsidR="003C10C9" w:rsidRPr="00C76198" w:rsidRDefault="003C10C9" w:rsidP="006719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02A37">
        <w:rPr>
          <w:rFonts w:asciiTheme="majorBidi" w:hAnsiTheme="majorBidi" w:cstheme="majorBidi"/>
          <w:b/>
          <w:bCs/>
          <w:sz w:val="24"/>
          <w:szCs w:val="24"/>
        </w:rPr>
        <w:lastRenderedPageBreak/>
        <w:t>Derakhshan, A.</w:t>
      </w:r>
      <w:r w:rsidR="0073195F" w:rsidRPr="00C76198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C76198">
        <w:rPr>
          <w:rFonts w:asciiTheme="majorBidi" w:hAnsiTheme="majorBidi" w:cstheme="majorBidi"/>
          <w:sz w:val="24"/>
          <w:szCs w:val="24"/>
        </w:rPr>
        <w:t xml:space="preserve">, Kruk, M., Mehdizadeh, M., &amp; Pawlak, M. (2021a). Activity-induced boredom in online EFL classes. </w:t>
      </w:r>
      <w:r w:rsidRPr="00C76198">
        <w:rPr>
          <w:rFonts w:asciiTheme="majorBidi" w:hAnsiTheme="majorBidi" w:cstheme="majorBidi"/>
          <w:i/>
          <w:iCs/>
          <w:sz w:val="24"/>
          <w:szCs w:val="24"/>
        </w:rPr>
        <w:t>ELT Journal</w:t>
      </w:r>
      <w:r w:rsidRPr="00C76198">
        <w:rPr>
          <w:rFonts w:asciiTheme="majorBidi" w:hAnsiTheme="majorBidi" w:cstheme="majorBidi"/>
          <w:sz w:val="24"/>
          <w:szCs w:val="24"/>
        </w:rPr>
        <w:t xml:space="preserve">, </w:t>
      </w:r>
      <w:r w:rsidRPr="00C76198">
        <w:rPr>
          <w:rFonts w:asciiTheme="majorBidi" w:hAnsiTheme="majorBidi" w:cstheme="majorBidi"/>
          <w:i/>
          <w:iCs/>
          <w:sz w:val="24"/>
          <w:szCs w:val="24"/>
        </w:rPr>
        <w:t>76</w:t>
      </w:r>
      <w:r w:rsidRPr="00C76198">
        <w:rPr>
          <w:rFonts w:asciiTheme="majorBidi" w:hAnsiTheme="majorBidi" w:cstheme="majorBidi"/>
          <w:sz w:val="24"/>
          <w:szCs w:val="24"/>
        </w:rPr>
        <w:t>(1), 58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C76198">
        <w:rPr>
          <w:rFonts w:asciiTheme="majorBidi" w:hAnsiTheme="majorBidi" w:cstheme="majorBidi"/>
          <w:sz w:val="24"/>
          <w:szCs w:val="24"/>
        </w:rPr>
        <w:t xml:space="preserve">68. </w:t>
      </w:r>
      <w:hyperlink r:id="rId95" w:history="1">
        <w:r w:rsidRPr="00C76198">
          <w:rPr>
            <w:rStyle w:val="Hyperlink"/>
            <w:rFonts w:asciiTheme="majorBidi" w:hAnsiTheme="majorBidi" w:cstheme="majorBidi"/>
            <w:sz w:val="24"/>
            <w:szCs w:val="24"/>
          </w:rPr>
          <w:t>https://doi.org/10.1093/elt/ccab072</w:t>
        </w:r>
      </w:hyperlink>
      <w:r w:rsidRPr="00C76198">
        <w:rPr>
          <w:rFonts w:asciiTheme="majorBidi" w:hAnsiTheme="majorBidi" w:cstheme="majorBidi"/>
          <w:sz w:val="24"/>
          <w:szCs w:val="24"/>
        </w:rPr>
        <w:t xml:space="preserve">  </w:t>
      </w:r>
      <w:r w:rsidRPr="00C76198">
        <w:rPr>
          <w:rFonts w:asciiTheme="majorBidi" w:hAnsiTheme="majorBidi" w:cstheme="majorBidi"/>
          <w:color w:val="000000"/>
          <w:sz w:val="24"/>
          <w:szCs w:val="24"/>
        </w:rPr>
        <w:t xml:space="preserve">(SSCI-indexed;  IF: </w:t>
      </w:r>
      <w:r w:rsidRPr="00C76198">
        <w:rPr>
          <w:rFonts w:asciiTheme="majorBidi" w:hAnsiTheme="majorBidi" w:cstheme="majorBidi"/>
          <w:color w:val="000000"/>
          <w:sz w:val="24"/>
        </w:rPr>
        <w:t>2.48</w:t>
      </w:r>
      <w:r w:rsidR="003051D7" w:rsidRPr="00C76198">
        <w:rPr>
          <w:rFonts w:asciiTheme="majorBidi" w:hAnsiTheme="majorBidi" w:cstheme="majorBidi"/>
          <w:color w:val="000000"/>
          <w:sz w:val="24"/>
        </w:rPr>
        <w:t>; Q1</w:t>
      </w:r>
      <w:r w:rsidRPr="00C76198">
        <w:rPr>
          <w:rFonts w:asciiTheme="majorBidi" w:hAnsiTheme="majorBidi" w:cstheme="majorBidi"/>
          <w:color w:val="000000"/>
          <w:sz w:val="24"/>
          <w:szCs w:val="24"/>
        </w:rPr>
        <w:t>)</w:t>
      </w:r>
    </w:p>
    <w:p w14:paraId="2EA0FE47" w14:textId="627FA936" w:rsidR="00B325A9" w:rsidRPr="0074520F" w:rsidRDefault="003C10C9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79" w:name="_Hlk153088534"/>
      <w:r w:rsidRPr="00D02A37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C76198">
        <w:rPr>
          <w:rFonts w:asciiTheme="majorBidi" w:hAnsiTheme="majorBidi" w:cstheme="majorBidi"/>
          <w:sz w:val="24"/>
          <w:szCs w:val="24"/>
        </w:rPr>
        <w:t xml:space="preserve">, Kruk, M., Mehdizadeh, M., &amp; Pawlak, M. (2021b). Boredom in online classes in the Iranian EFL context: Sources and solutions. </w:t>
      </w:r>
      <w:r w:rsidRPr="00C76198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C76198">
        <w:rPr>
          <w:rFonts w:asciiTheme="majorBidi" w:hAnsiTheme="majorBidi" w:cstheme="majorBidi"/>
          <w:i/>
          <w:iCs/>
          <w:sz w:val="24"/>
          <w:szCs w:val="24"/>
        </w:rPr>
        <w:t xml:space="preserve"> 101</w:t>
      </w:r>
      <w:r w:rsidRPr="000D5CAC">
        <w:rPr>
          <w:rFonts w:asciiTheme="majorBidi" w:hAnsiTheme="majorBidi" w:cstheme="majorBidi"/>
          <w:sz w:val="24"/>
          <w:szCs w:val="24"/>
        </w:rPr>
        <w:t>.</w:t>
      </w:r>
      <w:r w:rsidRPr="00C76198"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hyperlink r:id="rId96" w:tgtFrame="_blank" w:tooltip="Persistent link using digital object identifier" w:history="1">
        <w:r w:rsidRPr="00C76198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https://doi.org/10.1016/j.system.2021.102556</w:t>
        </w:r>
      </w:hyperlink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79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4.51</w:t>
      </w:r>
      <w:r w:rsidR="003051D7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6158B77" w14:textId="77777777" w:rsidR="00B325A9" w:rsidRPr="0074520F" w:rsidRDefault="00B325A9" w:rsidP="00B325A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</w:p>
    <w:p w14:paraId="24C3D3B0" w14:textId="1F8BAB29" w:rsidR="003C10C9" w:rsidRPr="0074520F" w:rsidRDefault="003C10C9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80" w:name="_Hlk181270624"/>
      <w:bookmarkStart w:id="81" w:name="_Hlk153901264"/>
      <w:r w:rsidRPr="0074520F">
        <w:rPr>
          <w:rFonts w:asciiTheme="majorBidi" w:eastAsia="Calibri" w:hAnsiTheme="majorBidi" w:cstheme="majorBidi"/>
          <w:sz w:val="24"/>
          <w:szCs w:val="24"/>
        </w:rPr>
        <w:t>Greenier, V., </w:t>
      </w:r>
      <w:r w:rsidRPr="0074520F">
        <w:rPr>
          <w:rFonts w:asciiTheme="majorBidi" w:eastAsia="Calibri" w:hAnsiTheme="majorBidi" w:cstheme="majorBidi"/>
          <w:b/>
          <w:bCs/>
          <w:sz w:val="24"/>
          <w:szCs w:val="24"/>
        </w:rPr>
        <w:t>Derakhshan, A.</w:t>
      </w:r>
      <w:r w:rsidR="0073195F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eastAsia="Calibri" w:hAnsiTheme="majorBidi" w:cstheme="majorBidi"/>
          <w:sz w:val="24"/>
          <w:szCs w:val="24"/>
        </w:rPr>
        <w:t>, &amp; Fathi, J. (2021). Emotion regulation and psychological well-being in teacher work engagement: A case of British and Iranian English language teachers</w:t>
      </w:r>
      <w:r w:rsidRPr="0074520F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System</w:t>
      </w:r>
      <w:r w:rsidRPr="0074520F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97</w:t>
      </w:r>
      <w:r w:rsidRPr="0074520F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  <w:hyperlink r:id="rId97" w:tgtFrame="_blank" w:tooltip="Persistent link using digital object identifier" w:history="1">
        <w:r w:rsidRPr="0074520F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  <w:shd w:val="clear" w:color="auto" w:fill="FFFFFF"/>
          </w:rPr>
          <w:t>https://doi.org/10.1016/j.system.2020.102446</w:t>
        </w:r>
      </w:hyperlink>
      <w:bookmarkEnd w:id="80"/>
      <w:r w:rsidRPr="0074520F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</w:t>
      </w:r>
      <w:bookmarkEnd w:id="81"/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4.51</w:t>
      </w:r>
      <w:r w:rsidR="00925C6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F747EEF" w14:textId="77777777" w:rsidR="00B75334" w:rsidRPr="0074520F" w:rsidRDefault="003C10C9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Janebi Enayat, M., </w:t>
      </w:r>
      <w:r w:rsidR="002F58E6" w:rsidRPr="0074520F">
        <w:rPr>
          <w:rFonts w:asciiTheme="majorBidi" w:hAnsiTheme="majorBidi" w:cstheme="majorBidi"/>
          <w:sz w:val="24"/>
          <w:szCs w:val="24"/>
        </w:rPr>
        <w:t xml:space="preserve">&amp; </w:t>
      </w:r>
      <w:r w:rsidR="002F58E6"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2F58E6" w:rsidRPr="0074520F">
        <w:rPr>
          <w:rFonts w:asciiTheme="majorBidi" w:hAnsiTheme="majorBidi" w:cstheme="majorBidi"/>
          <w:sz w:val="24"/>
          <w:szCs w:val="24"/>
        </w:rPr>
        <w:t xml:space="preserve"> (2021). </w:t>
      </w:r>
      <w:r w:rsidRPr="0074520F">
        <w:rPr>
          <w:rFonts w:asciiTheme="majorBidi" w:hAnsiTheme="majorBidi" w:cstheme="majorBidi"/>
          <w:sz w:val="24"/>
          <w:szCs w:val="24"/>
        </w:rPr>
        <w:t xml:space="preserve">The relationship between vocabulary size and depth and second language speaking ability.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="008044AB" w:rsidRPr="000D5CAC">
        <w:rPr>
          <w:rFonts w:asciiTheme="majorBidi" w:hAnsiTheme="majorBidi" w:cstheme="majorBidi"/>
          <w:sz w:val="24"/>
          <w:szCs w:val="24"/>
        </w:rPr>
        <w:t>,</w:t>
      </w:r>
      <w:r w:rsidR="008044AB"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99</w:t>
      </w:r>
      <w:r w:rsidRPr="000D5CAC">
        <w:rPr>
          <w:rFonts w:asciiTheme="majorBidi" w:hAnsiTheme="majorBidi" w:cstheme="majorBidi"/>
          <w:sz w:val="24"/>
          <w:szCs w:val="24"/>
        </w:rPr>
        <w:t>.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color w:val="2197D2"/>
          <w:sz w:val="24"/>
          <w:szCs w:val="24"/>
        </w:rPr>
        <w:t xml:space="preserve"> </w:t>
      </w:r>
      <w:hyperlink r:id="rId98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https://doi.org/10.1016/j.system.2021.102521</w:t>
        </w:r>
      </w:hyperlink>
      <w:r w:rsidRPr="0074520F">
        <w:rPr>
          <w:rFonts w:asciiTheme="majorBidi" w:hAnsiTheme="majorBidi" w:cstheme="majorBidi"/>
          <w:color w:val="2197D2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4.51</w:t>
      </w:r>
      <w:r w:rsidR="00925C6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Start w:id="82" w:name="_Hlk153089207"/>
      <w:bookmarkStart w:id="83" w:name="_Hlk151973649"/>
    </w:p>
    <w:bookmarkEnd w:id="82"/>
    <w:bookmarkEnd w:id="83"/>
    <w:p w14:paraId="7ED2EDE1" w14:textId="77777777" w:rsidR="00A40943" w:rsidRPr="0074520F" w:rsidRDefault="00A40943" w:rsidP="00EC2577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</w:t>
      </w:r>
    </w:p>
    <w:p w14:paraId="7CFCD475" w14:textId="63EE750A" w:rsidR="003C10C9" w:rsidRPr="0074520F" w:rsidRDefault="003C10C9" w:rsidP="006719AB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Pishghadam, R.,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A.,</w:t>
      </w:r>
      <w:r w:rsidRPr="0074520F">
        <w:rPr>
          <w:rFonts w:asciiTheme="majorBidi" w:hAnsiTheme="majorBidi" w:cstheme="majorBidi"/>
          <w:sz w:val="24"/>
          <w:szCs w:val="24"/>
        </w:rPr>
        <w:t xml:space="preserve"> Jajarmi, H., Tabatabaee Farani, S., &amp; Shayesteh, S. (2021). Examining the role of teachers’ stroking behaviors in EFL learners’ active/passive motivation and teacher success.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74520F">
        <w:rPr>
          <w:rFonts w:asciiTheme="majorBidi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12</w:t>
      </w:r>
      <w:r w:rsidRPr="0074520F">
        <w:rPr>
          <w:rFonts w:asciiTheme="majorBidi" w:hAnsiTheme="majorBidi" w:cstheme="majorBidi"/>
          <w:sz w:val="24"/>
          <w:szCs w:val="24"/>
        </w:rPr>
        <w:t>, 1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sz w:val="24"/>
          <w:szCs w:val="24"/>
        </w:rPr>
        <w:t xml:space="preserve">17. </w:t>
      </w:r>
      <w:hyperlink r:id="rId99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https://doi.org/doi:10.3389/fpsyg.2021.707314</w:t>
        </w:r>
      </w:hyperlink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96D1707" w14:textId="4E0CE38A" w:rsidR="003C10C9" w:rsidRPr="00D02A37" w:rsidRDefault="003C10C9" w:rsidP="006719AB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84" w:name="_Hlk186309041"/>
      <w:bookmarkStart w:id="85" w:name="_Hlk152162706"/>
      <w:r w:rsidRPr="00D02A37">
        <w:rPr>
          <w:rFonts w:asciiTheme="majorBidi" w:hAnsiTheme="majorBidi" w:cstheme="majorBidi"/>
          <w:sz w:val="24"/>
          <w:szCs w:val="24"/>
        </w:rPr>
        <w:t xml:space="preserve">Wang, Y., L., </w:t>
      </w:r>
      <w:r w:rsidRPr="00D02A37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73195F" w:rsidRPr="00D02A37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D02A37">
        <w:rPr>
          <w:rFonts w:asciiTheme="majorBidi" w:hAnsiTheme="majorBidi" w:cstheme="majorBidi"/>
          <w:sz w:val="24"/>
          <w:szCs w:val="24"/>
        </w:rPr>
        <w:t xml:space="preserve">, &amp; Zhang, L. J. (2021). Researching and practicing positive psychology in second/foreign language learning and teaching: The past, current status and future directions. </w:t>
      </w:r>
      <w:r w:rsidRPr="00D02A37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D02A37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D02A3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D02A37">
        <w:rPr>
          <w:rFonts w:asciiTheme="majorBidi" w:hAnsiTheme="majorBidi" w:cstheme="majorBidi"/>
          <w:sz w:val="24"/>
          <w:szCs w:val="24"/>
        </w:rPr>
        <w:t>1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D02A37">
        <w:rPr>
          <w:rFonts w:asciiTheme="majorBidi" w:hAnsiTheme="majorBidi" w:cstheme="majorBidi"/>
          <w:sz w:val="24"/>
          <w:szCs w:val="24"/>
        </w:rPr>
        <w:t>10.</w:t>
      </w:r>
      <w:r w:rsidRPr="00D02A3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100" w:history="1">
        <w:r w:rsidRPr="00D02A37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https://doi.org/10.3389/fpsyg.2021.731721</w:t>
        </w:r>
      </w:hyperlink>
      <w:bookmarkEnd w:id="84"/>
      <w:r w:rsidRPr="00D02A37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bookmarkEnd w:id="85"/>
      <w:r w:rsidRPr="00240093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240093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240093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1413AEE" w14:textId="33E8F080" w:rsidR="006E1E04" w:rsidRPr="0074520F" w:rsidRDefault="001F3481" w:rsidP="006719A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86" w:name="_Hlk153901359"/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Xie, F., &amp;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73195F" w:rsidRPr="0074520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74520F">
        <w:rPr>
          <w:rFonts w:asciiTheme="majorBidi" w:hAnsiTheme="majorBidi" w:cstheme="majorBidi"/>
          <w:sz w:val="24"/>
          <w:szCs w:val="24"/>
        </w:rPr>
        <w:t xml:space="preserve"> (2021).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 conceptual review of positive teacher interpersonal communication behaviors in the instructional context. 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Frontiers in Psychology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12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>, 1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10. </w:t>
      </w:r>
      <w:hyperlink r:id="rId101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https://doi.org/10.3389/fpsyg.2021.708490</w:t>
        </w:r>
      </w:hyperlink>
      <w:bookmarkEnd w:id="86"/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67278C0" w14:textId="77777777" w:rsidR="001F3481" w:rsidRPr="0074520F" w:rsidRDefault="001F3481" w:rsidP="00CE718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08F2215" w14:textId="4C52DC96" w:rsidR="0057206C" w:rsidRPr="0074520F" w:rsidRDefault="0057206C" w:rsidP="0057206C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7030A0"/>
          <w:sz w:val="24"/>
          <w:szCs w:val="24"/>
        </w:rPr>
        <w:t xml:space="preserve">Some of my publications indexed in SCOPUS journals in the last </w:t>
      </w:r>
      <w:r w:rsidR="00BE7F5C" w:rsidRPr="0074520F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>three</w:t>
      </w:r>
      <w:r w:rsidRPr="0074520F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 xml:space="preserve"> years</w:t>
      </w:r>
      <w:r w:rsidRPr="0074520F">
        <w:rPr>
          <w:rFonts w:asciiTheme="majorBidi" w:hAnsiTheme="majorBidi" w:cstheme="majorBidi"/>
          <w:b/>
          <w:bCs/>
          <w:color w:val="7030A0"/>
          <w:sz w:val="24"/>
          <w:szCs w:val="24"/>
        </w:rPr>
        <w:t xml:space="preserve"> are as follows: </w:t>
      </w:r>
    </w:p>
    <w:p w14:paraId="3E1B72A5" w14:textId="77777777" w:rsidR="0057206C" w:rsidRPr="0074520F" w:rsidRDefault="0057206C" w:rsidP="0057206C">
      <w:pPr>
        <w:spacing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E09F6E3" w14:textId="564280C0" w:rsidR="0057206C" w:rsidRPr="0074520F" w:rsidRDefault="0057206C" w:rsidP="0057206C">
      <w:pPr>
        <w:pStyle w:val="Articletitle"/>
        <w:numPr>
          <w:ilvl w:val="0"/>
          <w:numId w:val="2"/>
        </w:numPr>
        <w:rPr>
          <w:rFonts w:asciiTheme="majorBidi" w:hAnsiTheme="majorBidi" w:cstheme="majorBidi"/>
          <w:b w:val="0"/>
          <w:bCs/>
          <w:sz w:val="24"/>
          <w:szCs w:val="22"/>
        </w:rPr>
      </w:pPr>
      <w:bookmarkStart w:id="87" w:name="_Hlk152226103"/>
      <w:r w:rsidRPr="004A7B87">
        <w:rPr>
          <w:rFonts w:asciiTheme="majorBidi" w:hAnsiTheme="majorBidi" w:cstheme="majorBidi"/>
          <w:bCs/>
          <w:sz w:val="24"/>
          <w:shd w:val="clear" w:color="auto" w:fill="FFFFFF"/>
        </w:rPr>
        <w:t xml:space="preserve">Derakhshan, A. </w:t>
      </w:r>
      <w:r w:rsidRPr="0074520F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(2022). </w:t>
      </w:r>
      <w:r w:rsidRPr="0074520F">
        <w:rPr>
          <w:rFonts w:asciiTheme="majorBidi" w:hAnsiTheme="majorBidi" w:cstheme="majorBidi"/>
          <w:b w:val="0"/>
          <w:sz w:val="24"/>
          <w:szCs w:val="22"/>
        </w:rPr>
        <w:t xml:space="preserve">Revisiting research on positive psychology in second and foreign language education: Trends and directions. </w:t>
      </w:r>
      <w:r w:rsidRPr="0074520F">
        <w:rPr>
          <w:rFonts w:asciiTheme="majorBidi" w:hAnsiTheme="majorBidi" w:cstheme="majorBidi"/>
          <w:b w:val="0"/>
          <w:i/>
          <w:iCs/>
          <w:sz w:val="24"/>
          <w:szCs w:val="22"/>
        </w:rPr>
        <w:t>Language Related Research</w:t>
      </w:r>
      <w:r w:rsidRPr="0074520F">
        <w:rPr>
          <w:rFonts w:asciiTheme="majorBidi" w:hAnsiTheme="majorBidi" w:cstheme="majorBidi"/>
          <w:b w:val="0"/>
          <w:sz w:val="24"/>
          <w:szCs w:val="22"/>
        </w:rPr>
        <w:t xml:space="preserve">, </w:t>
      </w:r>
      <w:r w:rsidRPr="0074520F">
        <w:rPr>
          <w:rFonts w:asciiTheme="majorBidi" w:hAnsiTheme="majorBidi" w:cstheme="majorBidi"/>
          <w:b w:val="0"/>
          <w:i/>
          <w:iCs/>
          <w:sz w:val="24"/>
          <w:szCs w:val="22"/>
        </w:rPr>
        <w:t>13</w:t>
      </w:r>
      <w:r w:rsidRPr="0074520F">
        <w:rPr>
          <w:rFonts w:asciiTheme="majorBidi" w:hAnsiTheme="majorBidi" w:cstheme="majorBidi"/>
          <w:b w:val="0"/>
          <w:sz w:val="24"/>
          <w:szCs w:val="22"/>
        </w:rPr>
        <w:t>(5), 1</w:t>
      </w:r>
      <w:r w:rsidR="00B31B14" w:rsidRPr="0074520F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b w:val="0"/>
          <w:sz w:val="24"/>
          <w:szCs w:val="22"/>
        </w:rPr>
        <w:t xml:space="preserve">43. </w:t>
      </w:r>
      <w:hyperlink r:id="rId102" w:history="1">
        <w:r w:rsidRPr="0074520F">
          <w:rPr>
            <w:rStyle w:val="Hyperlink"/>
            <w:rFonts w:asciiTheme="majorBidi" w:hAnsiTheme="majorBidi" w:cstheme="majorBidi"/>
            <w:b w:val="0"/>
            <w:sz w:val="24"/>
            <w:szCs w:val="22"/>
          </w:rPr>
          <w:t>https://doi.org/10.52547/LRR.13.5.1</w:t>
        </w:r>
      </w:hyperlink>
      <w:bookmarkEnd w:id="87"/>
      <w:r w:rsidRPr="0074520F">
        <w:rPr>
          <w:rFonts w:asciiTheme="majorBidi" w:hAnsiTheme="majorBidi" w:cstheme="majorBidi"/>
          <w:b w:val="0"/>
          <w:bCs/>
          <w:sz w:val="24"/>
          <w:szCs w:val="22"/>
        </w:rPr>
        <w:t xml:space="preserve"> </w:t>
      </w:r>
      <w:r w:rsidRPr="0074520F">
        <w:rPr>
          <w:rFonts w:asciiTheme="majorBidi" w:hAnsiTheme="majorBidi" w:cstheme="majorBidi"/>
          <w:sz w:val="24"/>
          <w:szCs w:val="22"/>
        </w:rPr>
        <w:t>(SCOPUS-Q2)</w:t>
      </w:r>
    </w:p>
    <w:p w14:paraId="1F513F3A" w14:textId="6A805310" w:rsidR="0057206C" w:rsidRPr="0074520F" w:rsidRDefault="0057206C" w:rsidP="00A3390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4520F">
        <w:rPr>
          <w:rFonts w:asciiTheme="majorBidi" w:eastAsia="Times New Roman" w:hAnsiTheme="majorBidi" w:cstheme="majorBidi"/>
          <w:b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Eslami, Z. R., &amp; Chalak, A. (2021). A comprehensive review of compliment responses among </w:t>
      </w:r>
      <w:r w:rsidRPr="0074520F">
        <w:rPr>
          <w:rFonts w:asciiTheme="majorBidi" w:eastAsia="Times New Roman" w:hAnsiTheme="majorBidi" w:cstheme="majorBidi"/>
          <w:sz w:val="24"/>
          <w:szCs w:val="24"/>
          <w:cs/>
        </w:rPr>
        <w:t>‎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Iranian Persian speakers.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International Journal of Society, Culture, and Language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</w:rPr>
        <w:t>9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>(3), 28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48. </w:t>
      </w:r>
      <w:r w:rsidRPr="0074520F">
        <w:rPr>
          <w:rFonts w:asciiTheme="majorBidi" w:hAnsiTheme="majorBidi" w:cstheme="majorBidi"/>
          <w:b/>
          <w:bCs/>
          <w:sz w:val="24"/>
        </w:rPr>
        <w:t>(SCOPUS-Q2)</w:t>
      </w:r>
    </w:p>
    <w:p w14:paraId="0AF368F8" w14:textId="77777777" w:rsidR="0057206C" w:rsidRPr="0074520F" w:rsidRDefault="0057206C" w:rsidP="00A3390C">
      <w:pPr>
        <w:jc w:val="both"/>
        <w:rPr>
          <w:rFonts w:asciiTheme="majorBidi" w:hAnsiTheme="majorBidi" w:cstheme="majorBidi"/>
          <w:lang w:val="en-GB" w:eastAsia="en-GB"/>
        </w:rPr>
      </w:pPr>
    </w:p>
    <w:p w14:paraId="370E9DDA" w14:textId="77777777" w:rsidR="0057206C" w:rsidRPr="0074520F" w:rsidRDefault="0057206C" w:rsidP="00A3390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Theme="majorBidi" w:hAnsiTheme="majorBidi" w:cstheme="majorBidi"/>
          <w:i/>
          <w:iCs/>
          <w:color w:val="auto"/>
          <w:sz w:val="24"/>
          <w:szCs w:val="24"/>
          <w:u w:val="none"/>
        </w:rPr>
      </w:pPr>
      <w:r w:rsidRPr="004A7B87">
        <w:rPr>
          <w:rFonts w:asciiTheme="majorBidi" w:hAnsiTheme="majorBidi" w:cstheme="majorBidi"/>
          <w:b/>
          <w:bCs/>
          <w:sz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sz w:val="24"/>
          <w:shd w:val="clear" w:color="auto" w:fill="FFFFFF"/>
        </w:rPr>
        <w:t xml:space="preserve">, &amp; Ghiasvand, F. (2022). </w:t>
      </w:r>
      <w:r w:rsidRPr="0074520F">
        <w:rPr>
          <w:rFonts w:asciiTheme="majorBidi" w:hAnsiTheme="majorBidi" w:cstheme="majorBidi"/>
          <w:sz w:val="24"/>
          <w:szCs w:val="24"/>
        </w:rPr>
        <w:t xml:space="preserve">Demystifying Iranian EFL teachers’ perceptions and practices of learning‑oriented assessment (LOA): Challenges and prospects in focus.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Language Testing in Asia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0D5CAC">
        <w:rPr>
          <w:rFonts w:asciiTheme="majorBidi" w:hAnsiTheme="majorBidi" w:cstheme="majorBidi"/>
          <w:sz w:val="24"/>
          <w:szCs w:val="24"/>
        </w:rPr>
        <w:t>.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103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https://doi.org/10.1186/s40468-022-00204-2</w:t>
        </w:r>
      </w:hyperlink>
      <w:r w:rsidRPr="0074520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</w:rPr>
        <w:t>(SCOPUS-Q1)</w:t>
      </w:r>
    </w:p>
    <w:p w14:paraId="46CA9108" w14:textId="77777777" w:rsidR="0057206C" w:rsidRPr="0074520F" w:rsidRDefault="0057206C" w:rsidP="00A3390C">
      <w:pPr>
        <w:jc w:val="both"/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</w:p>
    <w:p w14:paraId="642ABBC4" w14:textId="77777777" w:rsidR="0057206C" w:rsidRPr="0074520F" w:rsidRDefault="0057206C" w:rsidP="00A3390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74520F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lastRenderedPageBreak/>
        <w:t>Derakhshan, A.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&amp; Malmir, A. (2021). The role of language aptitude in the development of L2 pragmatic competence. </w:t>
      </w:r>
      <w:r w:rsidRPr="0074520F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TESL-EJ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74520F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25</w:t>
      </w:r>
      <w:r w:rsidRPr="0074520F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(1). </w:t>
      </w:r>
      <w:hyperlink r:id="rId104" w:history="1">
        <w:r w:rsidRPr="0074520F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  <w:shd w:val="clear" w:color="auto" w:fill="FFFFFF"/>
          </w:rPr>
          <w:t>http://www.tesl-ej.org/wordpress/issues/volume25/ej97/ej97a4/</w:t>
        </w:r>
      </w:hyperlink>
      <w:r w:rsidRPr="0074520F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</w:rPr>
        <w:t>(SCOPUS-Q1)</w:t>
      </w:r>
    </w:p>
    <w:p w14:paraId="56724291" w14:textId="77777777" w:rsidR="0057206C" w:rsidRPr="0074520F" w:rsidRDefault="0057206C" w:rsidP="00A3390C">
      <w:pPr>
        <w:spacing w:after="0" w:line="240" w:lineRule="auto"/>
        <w:ind w:left="72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</w:p>
    <w:p w14:paraId="38FF0B21" w14:textId="57FF73B0" w:rsidR="00750D46" w:rsidRPr="00750D46" w:rsidRDefault="0057206C" w:rsidP="00750D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4520F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Pr="0074520F">
        <w:rPr>
          <w:rFonts w:asciiTheme="majorBidi" w:eastAsia="Times New Roman" w:hAnsiTheme="majorBidi" w:cstheme="majorBidi"/>
          <w:sz w:val="24"/>
          <w:szCs w:val="24"/>
        </w:rPr>
        <w:t xml:space="preserve">, Malmir, A., Greenier, V. (2021). </w:t>
      </w:r>
      <w:r w:rsidRPr="0074520F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Interlanguage pragmatic learning strategies (IPLS) as predictors of L2 speech act knowledge: A case of Iranian EFL learners.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  <w:lang w:bidi="fa-IR"/>
        </w:rPr>
        <w:t>The Journal of Asia TEFL</w:t>
      </w:r>
      <w:r w:rsidRPr="0074520F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, </w:t>
      </w:r>
      <w:r w:rsidRPr="0074520F">
        <w:rPr>
          <w:rFonts w:asciiTheme="majorBidi" w:eastAsia="Times New Roman" w:hAnsiTheme="majorBidi" w:cstheme="majorBidi"/>
          <w:i/>
          <w:iCs/>
          <w:sz w:val="24"/>
          <w:szCs w:val="24"/>
          <w:lang w:bidi="fa-IR"/>
        </w:rPr>
        <w:t>18</w:t>
      </w:r>
      <w:r w:rsidRPr="0074520F">
        <w:rPr>
          <w:rFonts w:asciiTheme="majorBidi" w:eastAsia="Times New Roman" w:hAnsiTheme="majorBidi" w:cstheme="majorBidi"/>
          <w:sz w:val="24"/>
          <w:szCs w:val="24"/>
          <w:lang w:bidi="fa-IR"/>
        </w:rPr>
        <w:t>(1), 235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eastAsia="Times New Roman" w:hAnsiTheme="majorBidi" w:cstheme="majorBidi"/>
          <w:sz w:val="24"/>
          <w:szCs w:val="24"/>
          <w:lang w:bidi="fa-IR"/>
        </w:rPr>
        <w:t>243.</w:t>
      </w:r>
      <w:r w:rsidRPr="0074520F">
        <w:rPr>
          <w:rFonts w:asciiTheme="majorBidi" w:eastAsia="Times New Roman" w:hAnsiTheme="majorBidi" w:cstheme="majorBidi"/>
          <w:sz w:val="40"/>
          <w:szCs w:val="40"/>
          <w:lang w:bidi="fa-IR"/>
        </w:rPr>
        <w:t xml:space="preserve"> </w:t>
      </w:r>
      <w:hyperlink r:id="rId105" w:history="1">
        <w:r w:rsidRPr="0074520F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http://dx.doi.org/10.18823/asiatefl.2021.18.1.14.235</w:t>
        </w:r>
      </w:hyperlink>
      <w:r w:rsidRPr="0074520F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 </w:t>
      </w:r>
      <w:r w:rsidRPr="0074520F">
        <w:rPr>
          <w:rFonts w:asciiTheme="majorBidi" w:hAnsiTheme="majorBidi" w:cstheme="majorBidi"/>
          <w:b/>
          <w:bCs/>
          <w:sz w:val="24"/>
        </w:rPr>
        <w:t>(SCOPUS-Q1)</w:t>
      </w:r>
    </w:p>
    <w:p w14:paraId="2B5AD252" w14:textId="77777777" w:rsidR="00750D46" w:rsidRPr="00750D46" w:rsidRDefault="00750D46" w:rsidP="00750D46">
      <w:pPr>
        <w:pStyle w:val="ListParagraph"/>
        <w:rPr>
          <w:rFonts w:asciiTheme="majorBidi" w:eastAsia="Times New Roman" w:hAnsiTheme="majorBidi" w:cstheme="majorBidi"/>
          <w:szCs w:val="24"/>
        </w:rPr>
      </w:pPr>
    </w:p>
    <w:p w14:paraId="0EFC7E77" w14:textId="7E060FD5" w:rsidR="00750D46" w:rsidRPr="00750D46" w:rsidRDefault="00750D46" w:rsidP="00750D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88" w:name="_Hlk181269114"/>
      <w:r w:rsidRPr="004A7B87">
        <w:rPr>
          <w:rFonts w:asciiTheme="majorBidi" w:eastAsia="Times New Roman" w:hAnsiTheme="majorBidi" w:cstheme="majorBidi"/>
          <w:b/>
          <w:bCs/>
          <w:szCs w:val="24"/>
        </w:rPr>
        <w:t>Derakhshan, A.</w:t>
      </w:r>
      <w:r w:rsidRPr="00750D46">
        <w:rPr>
          <w:rFonts w:asciiTheme="majorBidi" w:eastAsia="Times New Roman" w:hAnsiTheme="majorBidi" w:cstheme="majorBidi"/>
          <w:szCs w:val="24"/>
        </w:rPr>
        <w:t xml:space="preserve">, &amp; Shakki, F. (2024). </w:t>
      </w:r>
      <w:hyperlink r:id="rId106" w:history="1">
        <w:r w:rsidRPr="00750D46">
          <w:rPr>
            <w:rStyle w:val="abstracttitle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How innovative are innovative research approaches in the psychology of the language teachers and learners: A state-of-the-art review</w:t>
        </w:r>
      </w:hyperlink>
      <w:r w:rsidRPr="00750D46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 xml:space="preserve">. </w:t>
      </w:r>
      <w:r w:rsidRPr="000D5CAC">
        <w:rPr>
          <w:rStyle w:val="abstracttitle"/>
          <w:rFonts w:asciiTheme="majorBidi" w:hAnsiTheme="majorBidi" w:cstheme="majorBidi"/>
          <w:i/>
          <w:iCs/>
          <w:szCs w:val="24"/>
          <w:bdr w:val="none" w:sz="0" w:space="0" w:color="auto" w:frame="1"/>
          <w:shd w:val="clear" w:color="auto" w:fill="FFFFFF"/>
        </w:rPr>
        <w:t>Language Related Research</w:t>
      </w:r>
      <w:r w:rsidRPr="00B31B14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>,</w:t>
      </w:r>
      <w:r w:rsidRPr="000D5CAC">
        <w:rPr>
          <w:rStyle w:val="abstracttitle"/>
          <w:rFonts w:asciiTheme="majorBidi" w:hAnsiTheme="majorBidi" w:cstheme="majorBidi"/>
          <w:i/>
          <w:iCs/>
          <w:szCs w:val="24"/>
          <w:bdr w:val="none" w:sz="0" w:space="0" w:color="auto" w:frame="1"/>
          <w:shd w:val="clear" w:color="auto" w:fill="FFFFFF"/>
        </w:rPr>
        <w:t xml:space="preserve"> </w:t>
      </w:r>
      <w:r w:rsidRPr="00750D46">
        <w:rPr>
          <w:rStyle w:val="abstracttitle"/>
          <w:rFonts w:asciiTheme="majorBidi" w:hAnsiTheme="majorBidi" w:cstheme="majorBidi"/>
          <w:i/>
          <w:iCs/>
          <w:szCs w:val="24"/>
          <w:bdr w:val="none" w:sz="0" w:space="0" w:color="auto" w:frame="1"/>
          <w:shd w:val="clear" w:color="auto" w:fill="FFFFFF"/>
        </w:rPr>
        <w:t>15</w:t>
      </w:r>
      <w:r w:rsidRPr="00750D46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>(5), 1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50D46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 xml:space="preserve">34. </w:t>
      </w:r>
      <w:hyperlink r:id="rId107" w:history="1">
        <w:r w:rsidRPr="00750D46">
          <w:rPr>
            <w:rStyle w:val="Hyperlink"/>
            <w:rFonts w:ascii="Tahoma" w:hAnsi="Tahoma" w:cs="Tahoma"/>
            <w:sz w:val="24"/>
            <w:szCs w:val="24"/>
            <w:bdr w:val="none" w:sz="0" w:space="0" w:color="auto" w:frame="1"/>
            <w:shd w:val="clear" w:color="auto" w:fill="FFFFFF"/>
            <w:cs/>
          </w:rPr>
          <w:t>‎</w:t>
        </w:r>
        <w:r w:rsidRPr="00750D46">
          <w:rPr>
            <w:rStyle w:val="Hyperlink"/>
            <w:rFonts w:ascii="Tahoma" w:hAnsi="Tahoma" w:cs="Tahoma"/>
            <w:sz w:val="24"/>
            <w:szCs w:val="24"/>
            <w:bdr w:val="none" w:sz="0" w:space="0" w:color="auto" w:frame="1"/>
            <w:shd w:val="clear" w:color="auto" w:fill="FFFFFF"/>
          </w:rPr>
          <w:t xml:space="preserve"> </w:t>
        </w:r>
        <w:r w:rsidRPr="00750D46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http://dx.doi.org/10.29252/LRR.15.5.1</w:t>
        </w:r>
      </w:hyperlink>
    </w:p>
    <w:bookmarkEnd w:id="88"/>
    <w:p w14:paraId="1A0DDF35" w14:textId="77777777" w:rsidR="008D213F" w:rsidRPr="001151B8" w:rsidRDefault="008D213F" w:rsidP="008D213F">
      <w:pPr>
        <w:pStyle w:val="ListParagrap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E98A18D" w14:textId="0BD9901E" w:rsidR="00807C9D" w:rsidRPr="0074520F" w:rsidRDefault="00807C9D" w:rsidP="00A3390C">
      <w:pPr>
        <w:pStyle w:val="ListParagraph"/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2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Fathi, J., Greenier, V., &amp; </w:t>
      </w:r>
      <w:r w:rsidRPr="004A7B8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Derakhshan, A.</w:t>
      </w:r>
      <w:r w:rsidRPr="007452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(2021). Teacher self-efficacy, reflection, and burnout among Iranian EFL teachers: The mediating role of emotion regulation. </w:t>
      </w:r>
      <w:r w:rsidRPr="007452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Iranian Journal of Language Teaching Research</w:t>
      </w:r>
      <w:r w:rsidRPr="007452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7452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7452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(2), 13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37. </w:t>
      </w:r>
      <w:hyperlink r:id="rId108" w:history="1">
        <w:r w:rsidRPr="007452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https://doi.org/</w:t>
        </w:r>
        <w:r w:rsidRPr="0074520F">
          <w:rPr>
            <w:rFonts w:ascii="Times New Roman" w:eastAsia="Times New Roman" w:hAnsi="Times New Roman" w:cs="Times New Roman"/>
            <w:caps/>
            <w:color w:val="0000FF"/>
            <w:sz w:val="24"/>
            <w:szCs w:val="24"/>
            <w:u w:val="single"/>
            <w:shd w:val="clear" w:color="auto" w:fill="FFFFFF"/>
          </w:rPr>
          <w:t>10.30466/IJLTR.2021.121043</w:t>
        </w:r>
      </w:hyperlink>
      <w:r w:rsidRPr="0074520F">
        <w:rPr>
          <w:rFonts w:ascii="Times New Roman" w:eastAsia="Times New Roman" w:hAnsi="Times New Roman" w:cs="Times New Roman"/>
          <w:caps/>
          <w:color w:val="0000FF"/>
          <w:sz w:val="24"/>
          <w:szCs w:val="24"/>
          <w:u w:val="single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</w:rPr>
        <w:t>(SCOPUS-Q1; ESCI; IF: 2.5)</w:t>
      </w:r>
    </w:p>
    <w:p w14:paraId="7D0DEF54" w14:textId="77777777" w:rsidR="00807C9D" w:rsidRPr="0074520F" w:rsidRDefault="00807C9D" w:rsidP="00A3390C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A36CCB" w14:textId="77777777" w:rsidR="00807C9D" w:rsidRPr="0074520F" w:rsidRDefault="00807C9D" w:rsidP="00A3390C">
      <w:pPr>
        <w:pStyle w:val="ListParagraph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A4883AB" w14:textId="347A8539" w:rsidR="0057206C" w:rsidRPr="00C852DA" w:rsidRDefault="0057206C" w:rsidP="00C852D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52D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bookmarkStart w:id="89" w:name="_Hlk172667777"/>
      <w:r w:rsidRPr="00C852D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Al-Obaydi, </w:t>
      </w:r>
      <w:r w:rsidR="00C852D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H. </w:t>
      </w:r>
      <w:r w:rsidRPr="00C852D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L., </w:t>
      </w:r>
      <w:hyperlink r:id="rId109" w:history="1">
        <w:r w:rsidRPr="00C852DA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</w:rPr>
          <w:t>Pikhart</w:t>
        </w:r>
      </w:hyperlink>
      <w:r w:rsidRPr="00C852DA">
        <w:rPr>
          <w:rFonts w:asciiTheme="majorBidi" w:hAnsiTheme="majorBidi" w:cstheme="majorBidi"/>
          <w:sz w:val="24"/>
          <w:szCs w:val="24"/>
        </w:rPr>
        <w:t>,</w:t>
      </w:r>
      <w:r w:rsidRPr="00C852DA">
        <w:rPr>
          <w:rFonts w:asciiTheme="majorBidi" w:hAnsiTheme="majorBidi" w:cstheme="majorBidi"/>
          <w:color w:val="111111"/>
          <w:sz w:val="24"/>
          <w:szCs w:val="24"/>
        </w:rPr>
        <w:t xml:space="preserve"> M.,</w:t>
      </w:r>
      <w:r w:rsidRPr="00C852DA">
        <w:rPr>
          <w:rFonts w:asciiTheme="majorBidi" w:hAnsiTheme="majorBidi" w:cstheme="majorBidi"/>
          <w:color w:val="111111"/>
        </w:rPr>
        <w:t xml:space="preserve"> </w:t>
      </w:r>
      <w:r w:rsidRPr="00C852D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 </w:t>
      </w:r>
      <w:r w:rsidRPr="00C852DA">
        <w:rPr>
          <w:rFonts w:asciiTheme="majorBidi" w:hAnsiTheme="majorBidi" w:cstheme="majorBidi"/>
          <w:color w:val="000000"/>
          <w:sz w:val="24"/>
          <w:szCs w:val="24"/>
        </w:rPr>
        <w:t>(2022).</w:t>
      </w:r>
      <w:r w:rsidRPr="00C852D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hyperlink r:id="rId110" w:history="1">
        <w:r w:rsidRPr="00C852DA">
          <w:rPr>
            <w:rFonts w:asciiTheme="majorBidi" w:hAnsiTheme="majorBidi" w:cstheme="majorBidi"/>
            <w:sz w:val="24"/>
            <w:szCs w:val="24"/>
          </w:rPr>
          <w:t>A qualitative exploration of emotional intelligence in English as foreign language learning and teaching: Evidence from Iraq and the Czech Republic</w:t>
        </w:r>
      </w:hyperlink>
      <w:r w:rsidRPr="00C852DA">
        <w:rPr>
          <w:rFonts w:asciiTheme="majorBidi" w:hAnsiTheme="majorBidi" w:cstheme="majorBidi"/>
          <w:sz w:val="24"/>
          <w:szCs w:val="24"/>
        </w:rPr>
        <w:t xml:space="preserve">. </w:t>
      </w:r>
      <w:hyperlink r:id="rId111" w:history="1">
        <w:r w:rsidRPr="00C852DA">
          <w:rPr>
            <w:rFonts w:asciiTheme="majorBidi" w:hAnsiTheme="majorBidi" w:cstheme="majorBidi"/>
            <w:i/>
            <w:iCs/>
            <w:color w:val="000000"/>
            <w:sz w:val="24"/>
            <w:szCs w:val="24"/>
            <w:shd w:val="clear" w:color="auto" w:fill="FFFFFF"/>
          </w:rPr>
          <w:t>Applied Research in English</w:t>
        </w:r>
      </w:hyperlink>
      <w:r w:rsidRPr="00C852DA">
        <w:rPr>
          <w:rFonts w:asciiTheme="majorBidi" w:hAnsiTheme="majorBidi" w:cstheme="majorBidi"/>
          <w:color w:val="777777"/>
          <w:sz w:val="21"/>
          <w:szCs w:val="21"/>
        </w:rPr>
        <w:t>, </w:t>
      </w:r>
      <w:r w:rsidRPr="00C852DA">
        <w:rPr>
          <w:rFonts w:asciiTheme="majorBidi" w:hAnsiTheme="majorBidi" w:cstheme="majorBidi"/>
          <w:i/>
          <w:iCs/>
          <w:sz w:val="24"/>
          <w:szCs w:val="24"/>
        </w:rPr>
        <w:t>11</w:t>
      </w:r>
      <w:r w:rsidRPr="00C852DA">
        <w:rPr>
          <w:rFonts w:asciiTheme="majorBidi" w:hAnsiTheme="majorBidi" w:cstheme="majorBidi"/>
          <w:sz w:val="24"/>
          <w:szCs w:val="24"/>
        </w:rPr>
        <w:t>(2), 93</w:t>
      </w:r>
      <w:r w:rsidR="00B31B1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C852DA">
        <w:rPr>
          <w:rFonts w:asciiTheme="majorBidi" w:hAnsiTheme="majorBidi" w:cstheme="majorBidi"/>
          <w:sz w:val="24"/>
          <w:szCs w:val="24"/>
        </w:rPr>
        <w:t xml:space="preserve">124. </w:t>
      </w:r>
      <w:hyperlink r:id="rId112" w:history="1">
        <w:r w:rsidRPr="00C852DA">
          <w:rPr>
            <w:rStyle w:val="Hyperlink"/>
            <w:rFonts w:asciiTheme="majorBidi" w:hAnsiTheme="majorBidi" w:cstheme="majorBidi"/>
          </w:rPr>
          <w:t>https://doi.org/10.22108/ARE.2022.132551.1850</w:t>
        </w:r>
      </w:hyperlink>
      <w:bookmarkEnd w:id="89"/>
      <w:r w:rsidRPr="00C852DA">
        <w:rPr>
          <w:rFonts w:asciiTheme="majorBidi" w:hAnsiTheme="majorBidi" w:cstheme="majorBidi"/>
        </w:rPr>
        <w:t xml:space="preserve"> </w:t>
      </w:r>
      <w:r w:rsidRPr="00C852DA">
        <w:rPr>
          <w:rFonts w:asciiTheme="majorBidi" w:hAnsiTheme="majorBidi" w:cstheme="majorBidi"/>
          <w:b/>
          <w:bCs/>
          <w:sz w:val="24"/>
        </w:rPr>
        <w:t>(SCOPUS-Q2)</w:t>
      </w:r>
    </w:p>
    <w:p w14:paraId="5AF01D2C" w14:textId="77777777" w:rsidR="0057206C" w:rsidRPr="0074520F" w:rsidRDefault="0057206C" w:rsidP="00A3390C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89C09F5" w14:textId="04E0AF2F" w:rsidR="0057206C" w:rsidRPr="0074520F" w:rsidRDefault="0057206C" w:rsidP="00A3390C">
      <w:pPr>
        <w:pStyle w:val="Default"/>
        <w:numPr>
          <w:ilvl w:val="0"/>
          <w:numId w:val="2"/>
        </w:numPr>
        <w:jc w:val="both"/>
        <w:rPr>
          <w:rStyle w:val="Hyperlink"/>
          <w:rFonts w:asciiTheme="majorBidi" w:hAnsiTheme="majorBidi" w:cstheme="majorBidi"/>
          <w:color w:val="000000"/>
          <w:u w:val="none"/>
        </w:rPr>
      </w:pPr>
      <w:r w:rsidRPr="0074520F">
        <w:rPr>
          <w:rFonts w:asciiTheme="majorBidi" w:eastAsia="Times New Roman" w:hAnsiTheme="majorBidi" w:cstheme="majorBidi"/>
        </w:rPr>
        <w:t xml:space="preserve">Khazaie, S., </w:t>
      </w:r>
      <w:r w:rsidRPr="0074520F">
        <w:rPr>
          <w:rFonts w:asciiTheme="majorBidi" w:eastAsia="Times New Roman" w:hAnsiTheme="majorBidi" w:cstheme="majorBidi"/>
          <w:b/>
          <w:bCs/>
        </w:rPr>
        <w:t>Derakhshan, A.</w:t>
      </w:r>
      <w:r w:rsidRPr="0074520F">
        <w:rPr>
          <w:rFonts w:asciiTheme="majorBidi" w:eastAsia="Times New Roman" w:hAnsiTheme="majorBidi" w:cstheme="majorBidi"/>
        </w:rPr>
        <w:t xml:space="preserve">, &amp; Kianpour, M. (2022). A contributory study into the (non)effect of augmented reality-mediated learning on students' English nursing purposes comprehension and performance. </w:t>
      </w:r>
      <w:r w:rsidRPr="0074520F">
        <w:rPr>
          <w:rFonts w:asciiTheme="majorBidi" w:eastAsia="Times New Roman" w:hAnsiTheme="majorBidi" w:cstheme="majorBidi"/>
          <w:i/>
          <w:iCs/>
        </w:rPr>
        <w:t>Language Related Research</w:t>
      </w:r>
      <w:r w:rsidRPr="0074520F">
        <w:rPr>
          <w:rFonts w:asciiTheme="majorBidi" w:eastAsia="Times New Roman" w:hAnsiTheme="majorBidi" w:cstheme="majorBidi"/>
        </w:rPr>
        <w:t xml:space="preserve">, </w:t>
      </w:r>
      <w:r w:rsidRPr="0074520F">
        <w:rPr>
          <w:rFonts w:asciiTheme="majorBidi" w:eastAsia="Times New Roman" w:hAnsiTheme="majorBidi" w:cstheme="majorBidi"/>
          <w:i/>
          <w:iCs/>
        </w:rPr>
        <w:t>13</w:t>
      </w:r>
      <w:r w:rsidRPr="0074520F">
        <w:rPr>
          <w:rFonts w:asciiTheme="majorBidi" w:eastAsia="Times New Roman" w:hAnsiTheme="majorBidi" w:cstheme="majorBidi"/>
        </w:rPr>
        <w:t>(4), 185</w:t>
      </w:r>
      <w:r w:rsidR="00414CD4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eastAsia="Times New Roman" w:hAnsiTheme="majorBidi" w:cstheme="majorBidi"/>
        </w:rPr>
        <w:t xml:space="preserve">219. </w:t>
      </w:r>
      <w:hyperlink r:id="rId113" w:history="1">
        <w:r w:rsidRPr="0074520F">
          <w:rPr>
            <w:rStyle w:val="Hyperlink"/>
            <w:rFonts w:asciiTheme="majorBidi" w:eastAsia="Times New Roman" w:hAnsiTheme="majorBidi" w:cstheme="majorBidi"/>
          </w:rPr>
          <w:t>https://doi.org/10.52547/LRR.13.2.6</w:t>
        </w:r>
      </w:hyperlink>
      <w:r w:rsidRPr="0074520F">
        <w:rPr>
          <w:rStyle w:val="Hyperlink"/>
          <w:rFonts w:asciiTheme="majorBidi" w:eastAsia="Times New Roman" w:hAnsiTheme="majorBidi" w:cstheme="majorBidi"/>
        </w:rPr>
        <w:t xml:space="preserve"> </w:t>
      </w:r>
      <w:r w:rsidRPr="0074520F">
        <w:rPr>
          <w:rFonts w:asciiTheme="majorBidi" w:hAnsiTheme="majorBidi" w:cstheme="majorBidi"/>
          <w:b/>
          <w:bCs/>
        </w:rPr>
        <w:t>(SCOPUS-Q2</w:t>
      </w:r>
      <w:r w:rsidRPr="0074520F">
        <w:rPr>
          <w:rFonts w:asciiTheme="majorBidi" w:hAnsiTheme="majorBidi" w:cstheme="majorBidi"/>
          <w:b/>
          <w:bCs/>
          <w:szCs w:val="22"/>
        </w:rPr>
        <w:t>)</w:t>
      </w:r>
    </w:p>
    <w:p w14:paraId="2536E834" w14:textId="77777777" w:rsidR="0057206C" w:rsidRPr="0074520F" w:rsidRDefault="0057206C" w:rsidP="00A3390C">
      <w:pPr>
        <w:pStyle w:val="ListParagraph"/>
        <w:jc w:val="both"/>
        <w:rPr>
          <w:rStyle w:val="Hyperlink"/>
          <w:rFonts w:asciiTheme="majorBidi" w:hAnsiTheme="majorBidi" w:cstheme="majorBidi"/>
          <w:color w:val="000000"/>
          <w:u w:val="none"/>
        </w:rPr>
      </w:pPr>
    </w:p>
    <w:p w14:paraId="7060EA7E" w14:textId="135B4C32" w:rsidR="0057206C" w:rsidRPr="0074520F" w:rsidRDefault="0057206C" w:rsidP="00A3390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bookmarkStart w:id="90" w:name="_Hlk152764850"/>
      <w:bookmarkStart w:id="91" w:name="_Hlk151975671"/>
      <w:bookmarkStart w:id="92" w:name="_Hlk182724748"/>
      <w:r w:rsidRPr="009E61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Mehdizadeh, M., Pourhaji, M., &amp; </w:t>
      </w:r>
      <w:r w:rsidRPr="009E6176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9E61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(2023). Evolution of communities of practice, realignment of possible selves, and repositionings in EFL teacher professional identity development: A longitudinal case study. </w:t>
      </w:r>
      <w:r w:rsidRPr="009E6176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The Language Learning Journal</w:t>
      </w:r>
      <w:r w:rsidR="00FF3A1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="00FF3A13" w:rsidRPr="00FF3A13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52</w:t>
      </w:r>
      <w:r w:rsidR="00FF3A13" w:rsidRPr="00FF3A1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(3), 336–348.</w:t>
      </w:r>
      <w:r w:rsidRPr="009E61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hyperlink r:id="rId114" w:history="1">
        <w:r w:rsidRPr="009E6176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https://doi.org/10.1080/09571736.2022.2163685</w:t>
        </w:r>
      </w:hyperlink>
      <w:bookmarkEnd w:id="90"/>
      <w:r w:rsidRPr="0074520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bookmarkEnd w:id="91"/>
      <w:r w:rsidR="0035630F" w:rsidRPr="0074520F">
        <w:rPr>
          <w:rFonts w:asciiTheme="majorBidi" w:hAnsiTheme="majorBidi" w:cstheme="majorBidi"/>
          <w:b/>
          <w:bCs/>
          <w:sz w:val="24"/>
        </w:rPr>
        <w:t>(SCOPUS-Q1</w:t>
      </w:r>
      <w:r w:rsidRPr="0074520F">
        <w:rPr>
          <w:rFonts w:asciiTheme="majorBidi" w:hAnsiTheme="majorBidi" w:cstheme="majorBidi"/>
          <w:b/>
          <w:bCs/>
          <w:sz w:val="24"/>
        </w:rPr>
        <w:t>)</w:t>
      </w:r>
    </w:p>
    <w:bookmarkEnd w:id="92"/>
    <w:p w14:paraId="5110E972" w14:textId="3AAD5719" w:rsidR="0057206C" w:rsidRPr="0074520F" w:rsidRDefault="0057206C" w:rsidP="00A3390C">
      <w:pPr>
        <w:pStyle w:val="Default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74520F">
        <w:rPr>
          <w:rFonts w:asciiTheme="majorBidi" w:eastAsia="Calibri" w:hAnsiTheme="majorBidi" w:cstheme="majorBidi"/>
        </w:rPr>
        <w:t xml:space="preserve">Pishghadam, R., Ebrahimi, S., Shairi, H., &amp; </w:t>
      </w: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 (2021). Introducing “Emoling” as the missing link in ethnography of communication: A complement to Hymes’ SPEAKING Model. </w:t>
      </w:r>
      <w:r w:rsidRPr="0074520F">
        <w:rPr>
          <w:rFonts w:asciiTheme="majorBidi" w:eastAsia="Calibri" w:hAnsiTheme="majorBidi" w:cstheme="majorBidi"/>
          <w:i/>
          <w:iCs/>
        </w:rPr>
        <w:t>Language Related Research</w:t>
      </w:r>
      <w:r w:rsidRPr="0074520F">
        <w:rPr>
          <w:rFonts w:asciiTheme="majorBidi" w:eastAsia="Calibri" w:hAnsiTheme="majorBidi" w:cstheme="majorBidi"/>
        </w:rPr>
        <w:t xml:space="preserve">, </w:t>
      </w:r>
      <w:r w:rsidRPr="0074520F">
        <w:rPr>
          <w:rFonts w:asciiTheme="majorBidi" w:eastAsia="Calibri" w:hAnsiTheme="majorBidi" w:cstheme="majorBidi"/>
          <w:i/>
          <w:iCs/>
        </w:rPr>
        <w:t>12</w:t>
      </w:r>
      <w:r w:rsidRPr="0074520F">
        <w:rPr>
          <w:rFonts w:asciiTheme="majorBidi" w:eastAsia="Calibri" w:hAnsiTheme="majorBidi" w:cstheme="majorBidi"/>
        </w:rPr>
        <w:t>(1), 1</w:t>
      </w:r>
      <w:r w:rsidR="00414CD4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eastAsia="Calibri" w:hAnsiTheme="majorBidi" w:cstheme="majorBidi"/>
        </w:rPr>
        <w:t xml:space="preserve">41. </w:t>
      </w:r>
      <w:r w:rsidRPr="0074520F">
        <w:rPr>
          <w:rFonts w:asciiTheme="majorBidi" w:hAnsiTheme="majorBidi" w:cstheme="majorBidi"/>
          <w:b/>
          <w:bCs/>
        </w:rPr>
        <w:t>(SCOPUS-Q2</w:t>
      </w:r>
      <w:r w:rsidRPr="0074520F">
        <w:rPr>
          <w:rFonts w:asciiTheme="majorBidi" w:hAnsiTheme="majorBidi" w:cstheme="majorBidi"/>
          <w:b/>
          <w:bCs/>
          <w:szCs w:val="22"/>
        </w:rPr>
        <w:t>)</w:t>
      </w:r>
    </w:p>
    <w:p w14:paraId="10D8960E" w14:textId="4F1E8556" w:rsidR="0057206C" w:rsidRPr="0074520F" w:rsidRDefault="0057206C" w:rsidP="00414CD4">
      <w:pPr>
        <w:pStyle w:val="ListParagraph"/>
        <w:numPr>
          <w:ilvl w:val="0"/>
          <w:numId w:val="2"/>
        </w:numPr>
        <w:spacing w:before="240" w:line="240" w:lineRule="auto"/>
        <w:jc w:val="both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Pishghadam, R., </w:t>
      </w:r>
      <w:r w:rsidRPr="0074520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&amp; Ebrahimi, S. (2021). Cultuling analysis of “Devaluation” in the Iranian culture. 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Language Related Research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74520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(5), 1</w:t>
      </w:r>
      <w:r w:rsidR="00414CD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25. </w:t>
      </w:r>
      <w:hyperlink r:id="rId115" w:history="1">
        <w:r w:rsidR="00414CD4" w:rsidRPr="00DF4D9C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https://doi.org/10.52547/LRR.12.5.1</w:t>
        </w:r>
      </w:hyperlink>
      <w:r w:rsidR="00414CD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</w:rPr>
        <w:t>(SCOPUS-Q2)</w:t>
      </w:r>
    </w:p>
    <w:p w14:paraId="6001502E" w14:textId="77777777" w:rsidR="0057206C" w:rsidRPr="0074520F" w:rsidRDefault="0057206C" w:rsidP="00A3390C">
      <w:pPr>
        <w:pStyle w:val="Default"/>
        <w:jc w:val="both"/>
        <w:rPr>
          <w:rFonts w:asciiTheme="majorBidi" w:hAnsiTheme="majorBidi" w:cstheme="majorBidi"/>
        </w:rPr>
      </w:pPr>
    </w:p>
    <w:p w14:paraId="2D6DDE49" w14:textId="60EE192B" w:rsidR="0057206C" w:rsidRPr="0074520F" w:rsidRDefault="0057206C" w:rsidP="00A3390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93" w:name="_Hlk152836103"/>
      <w:bookmarkStart w:id="94" w:name="_Hlk173427200"/>
      <w:r w:rsidRPr="0074520F">
        <w:rPr>
          <w:rFonts w:asciiTheme="majorBidi" w:hAnsiTheme="majorBidi" w:cstheme="majorBidi"/>
          <w:sz w:val="24"/>
          <w:szCs w:val="24"/>
        </w:rPr>
        <w:t xml:space="preserve">Valente, S., Lourenço, A. A., Dominguez-Lara, S.,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74520F">
        <w:rPr>
          <w:rFonts w:asciiTheme="majorBidi" w:hAnsiTheme="majorBidi" w:cstheme="majorBidi"/>
          <w:sz w:val="24"/>
          <w:szCs w:val="24"/>
        </w:rPr>
        <w:t xml:space="preserve">, Németh, Z., &amp; S. Almeida, L. (2022). Teachers’ emotion regulation: Implications for classroom conflict </w:t>
      </w:r>
      <w:r w:rsidRPr="0074520F">
        <w:rPr>
          <w:rFonts w:asciiTheme="majorBidi" w:hAnsiTheme="majorBidi" w:cstheme="majorBidi"/>
          <w:sz w:val="24"/>
          <w:szCs w:val="24"/>
        </w:rPr>
        <w:lastRenderedPageBreak/>
        <w:t xml:space="preserve">management. 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>Australian Journal of Teacher Education</w:t>
      </w:r>
      <w:r w:rsidRPr="000D5CAC">
        <w:rPr>
          <w:rFonts w:asciiTheme="majorBidi" w:hAnsiTheme="majorBidi" w:cstheme="majorBidi"/>
          <w:sz w:val="24"/>
          <w:szCs w:val="24"/>
        </w:rPr>
        <w:t>,</w:t>
      </w:r>
      <w:r w:rsidRPr="0074520F">
        <w:rPr>
          <w:rFonts w:asciiTheme="majorBidi" w:hAnsiTheme="majorBidi" w:cstheme="majorBidi"/>
          <w:i/>
          <w:iCs/>
          <w:sz w:val="24"/>
          <w:szCs w:val="24"/>
        </w:rPr>
        <w:t xml:space="preserve"> 47</w:t>
      </w:r>
      <w:r w:rsidRPr="0074520F">
        <w:rPr>
          <w:rFonts w:asciiTheme="majorBidi" w:hAnsiTheme="majorBidi" w:cstheme="majorBidi"/>
          <w:sz w:val="24"/>
          <w:szCs w:val="24"/>
        </w:rPr>
        <w:t>(8), 18</w:t>
      </w:r>
      <w:r w:rsidR="00414CD4"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74520F">
        <w:rPr>
          <w:rFonts w:asciiTheme="majorBidi" w:hAnsiTheme="majorBidi" w:cstheme="majorBidi"/>
          <w:sz w:val="24"/>
          <w:szCs w:val="24"/>
        </w:rPr>
        <w:t xml:space="preserve">32. Retrieved from </w:t>
      </w:r>
      <w:hyperlink r:id="rId116" w:history="1">
        <w:r w:rsidRPr="0074520F">
          <w:rPr>
            <w:rStyle w:val="Hyperlink"/>
            <w:rFonts w:asciiTheme="majorBidi" w:hAnsiTheme="majorBidi" w:cstheme="majorBidi"/>
            <w:sz w:val="24"/>
            <w:szCs w:val="24"/>
          </w:rPr>
          <w:t>https://ro.ecu.edu.au/ajte/vol47/iss8/2</w:t>
        </w:r>
      </w:hyperlink>
      <w:bookmarkEnd w:id="93"/>
      <w:r w:rsidRPr="0074520F">
        <w:rPr>
          <w:rFonts w:asciiTheme="majorBidi" w:hAnsiTheme="majorBidi" w:cstheme="majorBidi"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</w:rPr>
        <w:t>(SCOPUS</w:t>
      </w:r>
      <w:bookmarkEnd w:id="94"/>
      <w:r w:rsidRPr="0074520F">
        <w:rPr>
          <w:rFonts w:asciiTheme="majorBidi" w:hAnsiTheme="majorBidi" w:cstheme="majorBidi"/>
          <w:b/>
          <w:bCs/>
          <w:sz w:val="24"/>
        </w:rPr>
        <w:t>-Q1)</w:t>
      </w:r>
    </w:p>
    <w:p w14:paraId="6AF56DBC" w14:textId="77777777" w:rsidR="00C115A5" w:rsidRPr="0074520F" w:rsidRDefault="00C115A5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shd w:val="clear" w:color="auto" w:fill="FFFFFF"/>
        </w:rPr>
      </w:pPr>
    </w:p>
    <w:p w14:paraId="12B305C9" w14:textId="77777777" w:rsidR="00B5777B" w:rsidRPr="0074520F" w:rsidRDefault="00B5777B" w:rsidP="00A3390C">
      <w:p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8F1B4A7" w14:textId="77777777" w:rsidR="00B5777B" w:rsidRPr="0074520F" w:rsidRDefault="00B5777B" w:rsidP="00A3390C">
      <w:pPr>
        <w:pStyle w:val="m-7233453947110339923msonospacing"/>
        <w:shd w:val="clear" w:color="auto" w:fill="FFFFFF"/>
        <w:spacing w:before="24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 xml:space="preserve">Book Chapters </w:t>
      </w:r>
    </w:p>
    <w:p w14:paraId="547472F0" w14:textId="4AB3EB8F" w:rsidR="00EF150E" w:rsidRPr="00EF150E" w:rsidRDefault="00EF150E" w:rsidP="00414CD4">
      <w:pPr>
        <w:pStyle w:val="m-7233453947110339923msonospacing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  <w:sz w:val="21"/>
          <w:szCs w:val="21"/>
        </w:rPr>
      </w:pPr>
      <w:r w:rsidRPr="00EF150E">
        <w:rPr>
          <w:rFonts w:asciiTheme="majorBidi" w:hAnsiTheme="majorBidi" w:cstheme="majorBidi"/>
          <w:color w:val="222222"/>
          <w:shd w:val="clear" w:color="auto" w:fill="FFFFFF"/>
        </w:rPr>
        <w:t xml:space="preserve">Khazaie, S., </w:t>
      </w:r>
      <w:r w:rsidRPr="00EF150E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Derakhshan, A.</w:t>
      </w:r>
      <w:r w:rsidRPr="00EF150E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>
        <w:rPr>
          <w:rFonts w:asciiTheme="majorBidi" w:hAnsiTheme="majorBidi" w:cstheme="majorBidi"/>
          <w:color w:val="222222"/>
          <w:shd w:val="clear" w:color="auto" w:fill="FFFFFF"/>
          <w:lang w:val="en-DE"/>
        </w:rPr>
        <w:t xml:space="preserve">&amp; </w:t>
      </w:r>
      <w:r w:rsidRPr="00EF150E">
        <w:rPr>
          <w:rFonts w:asciiTheme="majorBidi" w:hAnsiTheme="majorBidi" w:cstheme="majorBidi"/>
          <w:color w:val="222222"/>
          <w:shd w:val="clear" w:color="auto" w:fill="FFFFFF"/>
        </w:rPr>
        <w:t>Karbasi, M. (2025). Exploring the Potentials of the Telepresence Robot-Assisted Medical College Persian Productive Skills Education Among Middle Eastern Students. In Saeli, H. (</w:t>
      </w:r>
      <w:r>
        <w:rPr>
          <w:rFonts w:asciiTheme="majorBidi" w:hAnsiTheme="majorBidi" w:cstheme="majorBidi"/>
          <w:color w:val="222222"/>
          <w:shd w:val="clear" w:color="auto" w:fill="FFFFFF"/>
          <w:lang w:val="en-DE"/>
        </w:rPr>
        <w:t>E</w:t>
      </w:r>
      <w:r w:rsidRPr="00EF150E">
        <w:rPr>
          <w:rFonts w:asciiTheme="majorBidi" w:hAnsiTheme="majorBidi" w:cstheme="majorBidi"/>
          <w:color w:val="222222"/>
          <w:shd w:val="clear" w:color="auto" w:fill="FFFFFF"/>
        </w:rPr>
        <w:t>d</w:t>
      </w:r>
      <w:r>
        <w:rPr>
          <w:rFonts w:asciiTheme="majorBidi" w:hAnsiTheme="majorBidi" w:cstheme="majorBidi"/>
          <w:color w:val="222222"/>
          <w:shd w:val="clear" w:color="auto" w:fill="FFFFFF"/>
          <w:lang w:val="en-DE"/>
        </w:rPr>
        <w:t>.</w:t>
      </w:r>
      <w:r w:rsidRPr="00EF150E">
        <w:rPr>
          <w:rFonts w:asciiTheme="majorBidi" w:hAnsiTheme="majorBidi" w:cstheme="majorBidi"/>
          <w:color w:val="222222"/>
          <w:shd w:val="clear" w:color="auto" w:fill="FFFFFF"/>
        </w:rPr>
        <w:t xml:space="preserve">) </w:t>
      </w:r>
      <w:r w:rsidRPr="00EF150E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Handbook of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  <w:lang w:val="en-DE"/>
        </w:rPr>
        <w:t>t</w:t>
      </w:r>
      <w:r w:rsidRPr="00EF150E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eaching and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  <w:lang w:val="en-DE"/>
        </w:rPr>
        <w:t>l</w:t>
      </w:r>
      <w:r w:rsidRPr="00EF150E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earning Persian as a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  <w:lang w:val="en-DE"/>
        </w:rPr>
        <w:t>s</w:t>
      </w:r>
      <w:r w:rsidRPr="00EF150E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econd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  <w:lang w:val="en-DE"/>
        </w:rPr>
        <w:t>l</w:t>
      </w:r>
      <w:r w:rsidRPr="00EF150E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anguage. </w:t>
      </w:r>
      <w:r w:rsidRPr="00EF150E">
        <w:rPr>
          <w:rFonts w:asciiTheme="majorBidi" w:hAnsiTheme="majorBidi" w:cstheme="majorBidi"/>
          <w:color w:val="222222"/>
          <w:shd w:val="clear" w:color="auto" w:fill="FFFFFF"/>
        </w:rPr>
        <w:t xml:space="preserve">Springer. </w:t>
      </w:r>
      <w:hyperlink r:id="rId117" w:history="1">
        <w:r w:rsidR="00793D3A" w:rsidRPr="00C70D34">
          <w:rPr>
            <w:rStyle w:val="Hyperlink"/>
            <w:rFonts w:asciiTheme="majorBidi" w:hAnsiTheme="majorBidi" w:cstheme="majorBidi"/>
            <w:shd w:val="clear" w:color="auto" w:fill="FFFFFF"/>
          </w:rPr>
          <w:t>https://doi.org/10.1007/978-981-97-1818-4_33-1</w:t>
        </w:r>
      </w:hyperlink>
      <w:r w:rsidR="00793D3A">
        <w:rPr>
          <w:rFonts w:asciiTheme="majorBidi" w:hAnsiTheme="majorBidi" w:cstheme="majorBidi"/>
          <w:color w:val="222222"/>
          <w:shd w:val="clear" w:color="auto" w:fill="FFFFFF"/>
          <w:lang w:val="en-DE"/>
        </w:rPr>
        <w:t xml:space="preserve"> </w:t>
      </w:r>
    </w:p>
    <w:p w14:paraId="6BAC5331" w14:textId="4B5D46DD" w:rsidR="00B5777B" w:rsidRPr="0074520F" w:rsidRDefault="00B5777B" w:rsidP="00414CD4">
      <w:pPr>
        <w:pStyle w:val="m-7233453947110339923msonospacing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  <w:sz w:val="21"/>
          <w:szCs w:val="21"/>
        </w:rPr>
      </w:pPr>
      <w:r w:rsidRPr="0074520F">
        <w:rPr>
          <w:rFonts w:asciiTheme="majorBidi" w:hAnsiTheme="majorBidi" w:cstheme="majorBidi"/>
          <w:b/>
          <w:bCs/>
          <w:shd w:val="clear" w:color="auto" w:fill="FFFFFF"/>
        </w:rPr>
        <w:t>Derakhshan, A.</w:t>
      </w:r>
      <w:r w:rsidRPr="0074520F">
        <w:rPr>
          <w:rFonts w:asciiTheme="majorBidi" w:hAnsiTheme="majorBidi" w:cstheme="majorBidi"/>
          <w:shd w:val="clear" w:color="auto" w:fill="FFFFFF"/>
        </w:rPr>
        <w:t xml:space="preserve">, Rakhshanderoo, M., &amp; Curle, S. (2022). Students and instructors’ attitudes toward EMI at Iranian universities. In </w:t>
      </w:r>
      <w:r w:rsidR="00414CD4">
        <w:rPr>
          <w:rFonts w:asciiTheme="majorBidi" w:hAnsiTheme="majorBidi" w:cstheme="majorBidi"/>
          <w:shd w:val="clear" w:color="auto" w:fill="FFFFFF"/>
        </w:rPr>
        <w:t xml:space="preserve">S. </w:t>
      </w:r>
      <w:hyperlink r:id="rId118" w:tooltip="Samantha Curle" w:history="1">
        <w:r w:rsidRPr="0074520F">
          <w:rPr>
            <w:rFonts w:asciiTheme="majorBidi" w:hAnsiTheme="majorBidi" w:cstheme="majorBidi"/>
            <w:shd w:val="clear" w:color="auto" w:fill="FFFFFF"/>
          </w:rPr>
          <w:t xml:space="preserve">Curle, </w:t>
        </w:r>
        <w:r w:rsidR="00414CD4">
          <w:rPr>
            <w:rFonts w:asciiTheme="majorBidi" w:hAnsiTheme="majorBidi" w:cstheme="majorBidi"/>
            <w:shd w:val="clear" w:color="auto" w:fill="FFFFFF"/>
          </w:rPr>
          <w:t>H.</w:t>
        </w:r>
        <w:r w:rsidRPr="0074520F">
          <w:rPr>
            <w:rFonts w:asciiTheme="majorBidi" w:hAnsiTheme="majorBidi" w:cstheme="majorBidi"/>
            <w:shd w:val="clear" w:color="auto" w:fill="FFFFFF"/>
          </w:rPr>
          <w:t xml:space="preserve"> </w:t>
        </w:r>
      </w:hyperlink>
      <w:hyperlink r:id="rId119" w:tooltip="Holi Ibrahim Holi Ali" w:history="1">
        <w:r w:rsidRPr="0074520F">
          <w:rPr>
            <w:rFonts w:asciiTheme="majorBidi" w:hAnsiTheme="majorBidi" w:cstheme="majorBidi"/>
            <w:shd w:val="clear" w:color="auto" w:fill="FFFFFF"/>
          </w:rPr>
          <w:t xml:space="preserve">Ibrahim., </w:t>
        </w:r>
        <w:r w:rsidR="00414CD4">
          <w:rPr>
            <w:rFonts w:asciiTheme="majorBidi" w:hAnsiTheme="majorBidi" w:cstheme="majorBidi"/>
            <w:shd w:val="clear" w:color="auto" w:fill="FFFFFF"/>
          </w:rPr>
          <w:t>H.</w:t>
        </w:r>
        <w:r w:rsidRPr="0074520F">
          <w:rPr>
            <w:rFonts w:asciiTheme="majorBidi" w:hAnsiTheme="majorBidi" w:cstheme="majorBidi"/>
            <w:shd w:val="clear" w:color="auto" w:fill="FFFFFF"/>
          </w:rPr>
          <w:t xml:space="preserve"> Ali., </w:t>
        </w:r>
      </w:hyperlink>
      <w:r w:rsidRPr="0074520F">
        <w:rPr>
          <w:rFonts w:asciiTheme="majorBidi" w:hAnsiTheme="majorBidi" w:cstheme="majorBidi"/>
          <w:shd w:val="clear" w:color="auto" w:fill="FFFFFF"/>
        </w:rPr>
        <w:t xml:space="preserve"> </w:t>
      </w:r>
      <w:r w:rsidR="00414CD4">
        <w:rPr>
          <w:rFonts w:asciiTheme="majorBidi" w:hAnsiTheme="majorBidi" w:cstheme="majorBidi"/>
          <w:shd w:val="clear" w:color="auto" w:fill="FFFFFF"/>
        </w:rPr>
        <w:t xml:space="preserve">A. </w:t>
      </w:r>
      <w:hyperlink r:id="rId120" w:tooltip="Awad Alhassan" w:history="1">
        <w:r w:rsidRPr="0074520F">
          <w:rPr>
            <w:rFonts w:asciiTheme="majorBidi" w:hAnsiTheme="majorBidi" w:cstheme="majorBidi"/>
            <w:shd w:val="clear" w:color="auto" w:fill="FFFFFF"/>
          </w:rPr>
          <w:t xml:space="preserve">Alhassan, &amp; </w:t>
        </w:r>
      </w:hyperlink>
      <w:r w:rsidRPr="0074520F">
        <w:rPr>
          <w:rFonts w:asciiTheme="majorBidi" w:hAnsiTheme="majorBidi" w:cstheme="majorBidi"/>
          <w:shd w:val="clear" w:color="auto" w:fill="FFFFFF"/>
        </w:rPr>
        <w:t> </w:t>
      </w:r>
      <w:r w:rsidR="00414CD4">
        <w:rPr>
          <w:rFonts w:asciiTheme="majorBidi" w:hAnsiTheme="majorBidi" w:cstheme="majorBidi"/>
          <w:shd w:val="clear" w:color="auto" w:fill="FFFFFF"/>
        </w:rPr>
        <w:t>S.</w:t>
      </w:r>
      <w:hyperlink r:id="rId121" w:tooltip="Sergio Saleem Scatolini" w:history="1">
        <w:r w:rsidRPr="0074520F">
          <w:rPr>
            <w:rFonts w:asciiTheme="majorBidi" w:hAnsiTheme="majorBidi" w:cstheme="majorBidi"/>
            <w:shd w:val="clear" w:color="auto" w:fill="FFFFFF"/>
          </w:rPr>
          <w:t xml:space="preserve"> Saleem Scatolini (Eds.), </w:t>
        </w:r>
      </w:hyperlink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English-medium instruction in higher education in the Middle East and North Africa: Policy, research and pedagogy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br/>
      </w:r>
      <w:r w:rsidRPr="0074520F">
        <w:rPr>
          <w:rFonts w:asciiTheme="majorBidi" w:hAnsiTheme="majorBidi" w:cstheme="majorBidi"/>
          <w:shd w:val="clear" w:color="auto" w:fill="FFFFFF"/>
        </w:rPr>
        <w:t>(pp. 25</w:t>
      </w:r>
      <w:r w:rsidR="00414CD4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  <w:shd w:val="clear" w:color="auto" w:fill="FFFFFF"/>
        </w:rPr>
        <w:t>44).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shd w:val="clear" w:color="auto" w:fill="FFFFFF"/>
        </w:rPr>
        <w:t>Bloomsbury Publishing</w:t>
      </w:r>
      <w:r w:rsidR="00414CD4">
        <w:rPr>
          <w:rFonts w:asciiTheme="majorBidi" w:hAnsiTheme="majorBidi" w:cstheme="majorBidi"/>
          <w:shd w:val="clear" w:color="auto" w:fill="FFFFFF"/>
        </w:rPr>
        <w:t>.</w:t>
      </w:r>
    </w:p>
    <w:p w14:paraId="4D0067A0" w14:textId="6D70E34A" w:rsidR="00B5777B" w:rsidRPr="0074520F" w:rsidRDefault="003767AE" w:rsidP="000D5CAC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</w:rPr>
      </w:pPr>
      <w:r w:rsidRPr="0074520F">
        <w:rPr>
          <w:rFonts w:asciiTheme="majorBidi" w:hAnsiTheme="majorBidi" w:cstheme="majorBidi"/>
          <w:b/>
          <w:bCs/>
          <w:shd w:val="clear" w:color="auto" w:fill="FFFFFF"/>
        </w:rPr>
        <w:t>2.</w:t>
      </w:r>
      <w:r w:rsidRPr="0074520F">
        <w:rPr>
          <w:rFonts w:asciiTheme="majorBidi" w:hAnsiTheme="majorBidi" w:cstheme="majorBidi"/>
          <w:shd w:val="clear" w:color="auto" w:fill="FFFFFF"/>
        </w:rPr>
        <w:t xml:space="preserve"> </w:t>
      </w:r>
      <w:r w:rsidR="00B5777B" w:rsidRPr="0074520F">
        <w:rPr>
          <w:rFonts w:asciiTheme="majorBidi" w:hAnsiTheme="majorBidi" w:cstheme="majorBidi"/>
          <w:shd w:val="clear" w:color="auto" w:fill="FFFFFF"/>
        </w:rPr>
        <w:t>Curle, S., &amp; </w:t>
      </w:r>
      <w:r w:rsidR="00B5777B" w:rsidRPr="0074520F">
        <w:rPr>
          <w:rFonts w:asciiTheme="majorBidi" w:hAnsiTheme="majorBidi" w:cstheme="majorBidi"/>
          <w:b/>
          <w:bCs/>
          <w:shd w:val="clear" w:color="auto" w:fill="FFFFFF"/>
        </w:rPr>
        <w:t>Derakhshan, A. </w:t>
      </w:r>
      <w:r w:rsidR="00B5777B" w:rsidRPr="0074520F">
        <w:rPr>
          <w:rFonts w:asciiTheme="majorBidi" w:hAnsiTheme="majorBidi" w:cstheme="majorBidi"/>
          <w:shd w:val="clear" w:color="auto" w:fill="FFFFFF"/>
        </w:rPr>
        <w:t>(2021).  EMI trends in using questionnaires: Suggestions for future improvements. In J.</w:t>
      </w:r>
      <w:r w:rsidR="00414CD4">
        <w:rPr>
          <w:rFonts w:asciiTheme="majorBidi" w:hAnsiTheme="majorBidi" w:cstheme="majorBidi"/>
          <w:shd w:val="clear" w:color="auto" w:fill="FFFFFF"/>
        </w:rPr>
        <w:t xml:space="preserve"> </w:t>
      </w:r>
      <w:r w:rsidR="00B5777B" w:rsidRPr="0074520F">
        <w:rPr>
          <w:rFonts w:asciiTheme="majorBidi" w:hAnsiTheme="majorBidi" w:cstheme="majorBidi"/>
          <w:shd w:val="clear" w:color="auto" w:fill="FFFFFF"/>
        </w:rPr>
        <w:t>K.</w:t>
      </w:r>
      <w:r w:rsidR="00414CD4">
        <w:rPr>
          <w:rFonts w:asciiTheme="majorBidi" w:hAnsiTheme="majorBidi" w:cstheme="majorBidi"/>
          <w:shd w:val="clear" w:color="auto" w:fill="FFFFFF"/>
        </w:rPr>
        <w:t xml:space="preserve"> </w:t>
      </w:r>
      <w:r w:rsidR="00B5777B" w:rsidRPr="0074520F">
        <w:rPr>
          <w:rFonts w:asciiTheme="majorBidi" w:hAnsiTheme="majorBidi" w:cstheme="majorBidi"/>
          <w:shd w:val="clear" w:color="auto" w:fill="FFFFFF"/>
        </w:rPr>
        <w:t xml:space="preserve">H. Pun &amp; S. M. Curle (Eds.), </w:t>
      </w:r>
      <w:r w:rsidR="00B5777B"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Research methods in English medium instruction </w:t>
      </w:r>
      <w:r w:rsidR="00B5777B" w:rsidRPr="0074520F">
        <w:rPr>
          <w:rFonts w:asciiTheme="majorBidi" w:hAnsiTheme="majorBidi" w:cstheme="majorBidi"/>
          <w:shd w:val="clear" w:color="auto" w:fill="FFFFFF"/>
        </w:rPr>
        <w:t>(pp. 32</w:t>
      </w:r>
      <w:r w:rsidR="00414CD4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="00B5777B" w:rsidRPr="0074520F">
        <w:rPr>
          <w:rFonts w:asciiTheme="majorBidi" w:hAnsiTheme="majorBidi" w:cstheme="majorBidi"/>
          <w:shd w:val="clear" w:color="auto" w:fill="FFFFFF"/>
        </w:rPr>
        <w:t xml:space="preserve">45). </w:t>
      </w:r>
      <w:r w:rsidR="00B5777B" w:rsidRPr="0074520F">
        <w:rPr>
          <w:rFonts w:asciiTheme="majorBidi" w:hAnsiTheme="majorBidi" w:cstheme="majorBidi"/>
        </w:rPr>
        <w:t>Routledge: Taylor and Francis Group.</w:t>
      </w:r>
    </w:p>
    <w:p w14:paraId="23944376" w14:textId="1ECC755C" w:rsidR="00E9023C" w:rsidRPr="0074520F" w:rsidRDefault="003767AE" w:rsidP="000D5CAC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</w:rPr>
      </w:pPr>
      <w:r w:rsidRPr="0074520F">
        <w:rPr>
          <w:rFonts w:asciiTheme="majorBidi" w:hAnsiTheme="majorBidi" w:cstheme="majorBidi"/>
          <w:b/>
          <w:bCs/>
        </w:rPr>
        <w:t>3.</w:t>
      </w:r>
      <w:r w:rsidRPr="0074520F">
        <w:rPr>
          <w:rFonts w:asciiTheme="majorBidi" w:hAnsiTheme="majorBidi" w:cstheme="majorBidi"/>
        </w:rPr>
        <w:t xml:space="preserve"> </w:t>
      </w:r>
      <w:r w:rsidR="00B5777B" w:rsidRPr="0074520F">
        <w:rPr>
          <w:rFonts w:asciiTheme="majorBidi" w:hAnsiTheme="majorBidi" w:cstheme="majorBidi"/>
        </w:rPr>
        <w:t xml:space="preserve">Eslami, R. Z., &amp; </w:t>
      </w:r>
      <w:r w:rsidR="00B5777B" w:rsidRPr="0074520F">
        <w:rPr>
          <w:rFonts w:asciiTheme="majorBidi" w:hAnsiTheme="majorBidi" w:cstheme="majorBidi"/>
          <w:b/>
          <w:bCs/>
        </w:rPr>
        <w:t>Derakhshan, A.</w:t>
      </w:r>
      <w:r w:rsidR="00B5777B" w:rsidRPr="0074520F">
        <w:rPr>
          <w:rFonts w:asciiTheme="majorBidi" w:hAnsiTheme="majorBidi" w:cstheme="majorBidi"/>
        </w:rPr>
        <w:t xml:space="preserve"> (202</w:t>
      </w:r>
      <w:r w:rsidR="0000556F" w:rsidRPr="0074520F">
        <w:rPr>
          <w:rFonts w:asciiTheme="majorBidi" w:hAnsiTheme="majorBidi" w:cstheme="majorBidi"/>
        </w:rPr>
        <w:t>1</w:t>
      </w:r>
      <w:r w:rsidR="00B5777B" w:rsidRPr="0074520F">
        <w:rPr>
          <w:rFonts w:asciiTheme="majorBidi" w:hAnsiTheme="majorBidi" w:cstheme="majorBidi"/>
        </w:rPr>
        <w:t>). Compliment response strategies used by Iranian Persian speakers: New patterns and new cultural schema. In A.</w:t>
      </w:r>
      <w:r w:rsidR="00414CD4">
        <w:rPr>
          <w:rFonts w:asciiTheme="majorBidi" w:hAnsiTheme="majorBidi" w:cstheme="majorBidi"/>
        </w:rPr>
        <w:t xml:space="preserve"> </w:t>
      </w:r>
      <w:r w:rsidR="00B5777B" w:rsidRPr="0074520F">
        <w:rPr>
          <w:rFonts w:asciiTheme="majorBidi" w:hAnsiTheme="majorBidi" w:cstheme="majorBidi"/>
        </w:rPr>
        <w:t xml:space="preserve">R. Korangi &amp; F. Sharifian (Eds.), </w:t>
      </w:r>
      <w:r w:rsidR="00B5777B" w:rsidRPr="0074520F">
        <w:rPr>
          <w:rFonts w:asciiTheme="majorBidi" w:hAnsiTheme="majorBidi" w:cstheme="majorBidi"/>
          <w:i/>
          <w:iCs/>
        </w:rPr>
        <w:t>Persian linguistics in cultural contexts</w:t>
      </w:r>
      <w:r w:rsidR="00B5777B" w:rsidRPr="0074520F">
        <w:rPr>
          <w:rFonts w:asciiTheme="majorBidi" w:hAnsiTheme="majorBidi" w:cstheme="majorBidi"/>
        </w:rPr>
        <w:t xml:space="preserve"> (pp. 83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="00B5777B" w:rsidRPr="0074520F">
        <w:rPr>
          <w:rFonts w:asciiTheme="majorBidi" w:hAnsiTheme="majorBidi" w:cstheme="majorBidi"/>
        </w:rPr>
        <w:t xml:space="preserve">107). Routledge: Taylor and Francis Group. </w:t>
      </w:r>
    </w:p>
    <w:p w14:paraId="09ECD3A5" w14:textId="77777777" w:rsidR="00E9023C" w:rsidRPr="0074520F" w:rsidRDefault="00E9023C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hd w:val="clear" w:color="auto" w:fill="FFFFFF"/>
        </w:rPr>
      </w:pPr>
    </w:p>
    <w:p w14:paraId="5D80293F" w14:textId="77777777" w:rsidR="00C115A5" w:rsidRPr="0074520F" w:rsidRDefault="00C115A5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>Book Reviews</w:t>
      </w:r>
    </w:p>
    <w:p w14:paraId="18BB3A98" w14:textId="77777777" w:rsidR="006321F7" w:rsidRPr="0074520F" w:rsidRDefault="006321F7" w:rsidP="00A3390C">
      <w:pPr>
        <w:pStyle w:val="m-7233453947110339923msonospacing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shd w:val="clear" w:color="auto" w:fill="FFFFFF"/>
        </w:rPr>
      </w:pPr>
    </w:p>
    <w:p w14:paraId="61C3917D" w14:textId="24BF1E6B" w:rsidR="006321F7" w:rsidRPr="0074520F" w:rsidRDefault="00C115A5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hd w:val="clear" w:color="auto" w:fill="FFFFFF"/>
        </w:rPr>
      </w:pPr>
      <w:r w:rsidRPr="0074520F">
        <w:rPr>
          <w:rFonts w:asciiTheme="majorBidi" w:hAnsiTheme="majorBidi" w:cstheme="majorBidi"/>
          <w:b/>
          <w:bCs/>
          <w:shd w:val="clear" w:color="auto" w:fill="FFFFFF"/>
        </w:rPr>
        <w:t xml:space="preserve">Derakhshan, A. </w:t>
      </w:r>
      <w:r w:rsidRPr="0074520F">
        <w:rPr>
          <w:rFonts w:asciiTheme="majorBidi" w:hAnsiTheme="majorBidi" w:cstheme="majorBidi"/>
          <w:shd w:val="clear" w:color="auto" w:fill="FFFFFF"/>
        </w:rPr>
        <w:t>(2020).</w:t>
      </w:r>
      <w:r w:rsidRPr="0074520F">
        <w:rPr>
          <w:rFonts w:asciiTheme="majorBidi" w:hAnsiTheme="majorBidi" w:cstheme="majorBidi"/>
          <w:b/>
          <w:bCs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</w:rPr>
        <w:t>Intercultural</w:t>
      </w:r>
      <w:r w:rsidRPr="0074520F">
        <w:rPr>
          <w:rFonts w:asciiTheme="majorBidi" w:hAnsiTheme="majorBidi" w:cstheme="majorBidi"/>
          <w:i/>
          <w:iCs/>
        </w:rPr>
        <w:t xml:space="preserve"> communication in Asia: Education, language and values</w:t>
      </w:r>
      <w:r w:rsidRPr="0074520F">
        <w:rPr>
          <w:rFonts w:asciiTheme="majorBidi" w:hAnsiTheme="majorBidi" w:cstheme="majorBidi"/>
        </w:rPr>
        <w:t>, by R. Sussex &amp; A. Curtis].</w:t>
      </w:r>
      <w:r w:rsidRPr="0074520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74520F">
        <w:rPr>
          <w:rFonts w:asciiTheme="majorBidi" w:hAnsiTheme="majorBidi" w:cstheme="majorBidi"/>
        </w:rPr>
        <w:t xml:space="preserve">(2018).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0D5CAC">
        <w:rPr>
          <w:rFonts w:asciiTheme="majorBidi" w:hAnsiTheme="majorBidi" w:cstheme="majorBidi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74520F">
        <w:rPr>
          <w:rFonts w:asciiTheme="majorBidi" w:hAnsiTheme="majorBidi" w:cstheme="majorBidi"/>
          <w:shd w:val="clear" w:color="auto" w:fill="FFFFFF"/>
        </w:rPr>
        <w:t>(1),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shd w:val="clear" w:color="auto" w:fill="FFFFFF"/>
        </w:rPr>
        <w:t>175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  <w:shd w:val="clear" w:color="auto" w:fill="FFFFFF"/>
        </w:rPr>
        <w:t>179.</w:t>
      </w:r>
    </w:p>
    <w:p w14:paraId="26B15210" w14:textId="52FEBA19" w:rsidR="00B87F80" w:rsidRPr="0074520F" w:rsidRDefault="00B87F80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shd w:val="clear" w:color="auto" w:fill="FFFFFF"/>
        </w:rPr>
      </w:pP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 (2020).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  <w:i/>
          <w:iCs/>
        </w:rPr>
        <w:t>English language teacher education: A sociocultural perspective on pre-service teachers’ learning in the professional experience</w:t>
      </w:r>
      <w:r w:rsidRPr="0074520F">
        <w:rPr>
          <w:rFonts w:asciiTheme="majorBidi" w:hAnsiTheme="majorBidi" w:cstheme="majorBidi"/>
        </w:rPr>
        <w:t xml:space="preserve">, by M. H. Nguyen].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0D5CAC">
        <w:rPr>
          <w:rFonts w:asciiTheme="majorBidi" w:hAnsiTheme="majorBidi" w:cstheme="majorBidi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74520F">
        <w:rPr>
          <w:rFonts w:asciiTheme="majorBidi" w:hAnsiTheme="majorBidi" w:cstheme="majorBidi"/>
          <w:shd w:val="clear" w:color="auto" w:fill="FFFFFF"/>
        </w:rPr>
        <w:t>(3), 590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  <w:shd w:val="clear" w:color="auto" w:fill="FFFFFF"/>
        </w:rPr>
        <w:t>594.</w:t>
      </w:r>
    </w:p>
    <w:p w14:paraId="7BA5E7A1" w14:textId="77777777" w:rsidR="00B87F80" w:rsidRPr="0074520F" w:rsidRDefault="00B87F80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shd w:val="clear" w:color="auto" w:fill="FFFFFF"/>
        </w:rPr>
      </w:pPr>
    </w:p>
    <w:p w14:paraId="26B4180E" w14:textId="77777777" w:rsidR="006321F7" w:rsidRPr="0074520F" w:rsidRDefault="006321F7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eastAsiaTheme="minorHAnsi" w:hAnsiTheme="majorBidi" w:cstheme="majorBidi"/>
          <w:b/>
          <w:bCs/>
        </w:rPr>
      </w:pPr>
    </w:p>
    <w:p w14:paraId="660BA1A2" w14:textId="11363903" w:rsidR="006321F7" w:rsidRPr="0074520F" w:rsidRDefault="006321F7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74520F">
        <w:rPr>
          <w:rFonts w:asciiTheme="majorBidi" w:eastAsiaTheme="minorHAnsi" w:hAnsiTheme="majorBidi" w:cstheme="majorBidi"/>
          <w:b/>
          <w:bCs/>
        </w:rPr>
        <w:t>Derakhshan, A.</w:t>
      </w:r>
      <w:r w:rsidRPr="0074520F">
        <w:rPr>
          <w:rFonts w:asciiTheme="majorBidi" w:eastAsiaTheme="minorHAnsi" w:hAnsiTheme="majorBidi" w:cstheme="majorBidi"/>
        </w:rPr>
        <w:t xml:space="preserve"> (2020).</w:t>
      </w:r>
      <w:r w:rsidRPr="0074520F">
        <w:rPr>
          <w:rFonts w:asciiTheme="majorBidi" w:hAnsiTheme="majorBidi" w:cstheme="majorBidi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shd w:val="clear" w:color="auto" w:fill="FFFFFF"/>
        </w:rPr>
        <w:t xml:space="preserve">[Review of the book 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>Tasks, pragmatics and multilingualism in the classroom: A portrait of adolescent writing in multiple languages</w:t>
      </w:r>
      <w:r w:rsidRPr="0074520F">
        <w:rPr>
          <w:rFonts w:asciiTheme="majorBidi" w:hAnsiTheme="majorBidi" w:cstheme="majorBidi"/>
          <w:color w:val="222222"/>
          <w:shd w:val="clear" w:color="auto" w:fill="FFFFFF"/>
        </w:rPr>
        <w:t xml:space="preserve">, by S. Martín-Laguna]. 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>Journal of Pragmatics</w:t>
      </w:r>
      <w:r w:rsidRPr="000D5CAC">
        <w:rPr>
          <w:rFonts w:asciiTheme="majorBidi" w:hAnsiTheme="majorBidi" w:cstheme="majorBidi"/>
          <w:color w:val="222222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168</w:t>
      </w:r>
      <w:r w:rsidRPr="000D5CAC">
        <w:rPr>
          <w:rFonts w:asciiTheme="majorBidi" w:hAnsiTheme="majorBidi" w:cstheme="majorBidi"/>
          <w:color w:val="222222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color w:val="222222"/>
          <w:shd w:val="clear" w:color="auto" w:fill="FFFFFF"/>
        </w:rPr>
        <w:t>53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  <w:color w:val="222222"/>
          <w:shd w:val="clear" w:color="auto" w:fill="FFFFFF"/>
        </w:rPr>
        <w:t>56.</w:t>
      </w:r>
    </w:p>
    <w:p w14:paraId="6744A7CE" w14:textId="77777777" w:rsidR="00B87F80" w:rsidRPr="0074520F" w:rsidRDefault="00B87F80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Style w:val="Hyperlink"/>
          <w:rFonts w:asciiTheme="majorBidi" w:hAnsiTheme="majorBidi" w:cstheme="majorBidi"/>
          <w:shd w:val="clear" w:color="auto" w:fill="FFFFFF"/>
        </w:rPr>
      </w:pPr>
      <w:r w:rsidRPr="0074520F">
        <w:rPr>
          <w:rFonts w:asciiTheme="majorBidi" w:hAnsiTheme="majorBidi" w:cstheme="majorBidi"/>
          <w:b/>
          <w:bCs/>
          <w:shd w:val="clear" w:color="auto" w:fill="FFFFFF"/>
        </w:rPr>
        <w:lastRenderedPageBreak/>
        <w:t xml:space="preserve">Derakhshan, A. </w:t>
      </w:r>
      <w:r w:rsidRPr="0074520F">
        <w:rPr>
          <w:rFonts w:asciiTheme="majorBidi" w:hAnsiTheme="majorBidi" w:cstheme="majorBidi"/>
          <w:shd w:val="clear" w:color="auto" w:fill="FFFFFF"/>
        </w:rPr>
        <w:t>(2021).</w:t>
      </w:r>
      <w:r w:rsidRPr="0074520F">
        <w:rPr>
          <w:rFonts w:asciiTheme="majorBidi" w:hAnsiTheme="majorBidi" w:cstheme="majorBidi"/>
          <w:b/>
          <w:bCs/>
          <w:shd w:val="clear" w:color="auto" w:fill="FFFFFF"/>
        </w:rPr>
        <w:t> </w:t>
      </w:r>
      <w:r w:rsidRPr="0074520F">
        <w:rPr>
          <w:rFonts w:asciiTheme="majorBidi" w:hAnsiTheme="majorBidi" w:cstheme="majorBidi"/>
          <w:shd w:val="clear" w:color="auto" w:fill="FFFFFF"/>
        </w:rPr>
        <w:t xml:space="preserve">[Review of the book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>The Routledge handbook of second language acquisition and pragmatics</w:t>
      </w:r>
      <w:r w:rsidRPr="0074520F">
        <w:rPr>
          <w:rFonts w:asciiTheme="majorBidi" w:hAnsiTheme="majorBidi" w:cstheme="majorBidi"/>
          <w:shd w:val="clear" w:color="auto" w:fill="FFFFFF"/>
        </w:rPr>
        <w:t xml:space="preserve">, by N. Taguchi].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>Applied Linguistics</w:t>
      </w:r>
      <w:r w:rsidRPr="0074520F">
        <w:rPr>
          <w:rFonts w:asciiTheme="majorBidi" w:hAnsiTheme="majorBidi" w:cstheme="majorBidi"/>
          <w:shd w:val="clear" w:color="auto" w:fill="FFFFFF"/>
        </w:rPr>
        <w:t>.</w:t>
      </w:r>
      <w:r w:rsidRPr="0074520F">
        <w:rPr>
          <w:rFonts w:asciiTheme="majorBidi" w:hAnsiTheme="majorBidi" w:cstheme="majorBidi"/>
        </w:rPr>
        <w:t xml:space="preserve"> </w:t>
      </w:r>
      <w:hyperlink r:id="rId122" w:history="1">
        <w:r w:rsidRPr="0074520F">
          <w:rPr>
            <w:rStyle w:val="Hyperlink"/>
            <w:rFonts w:asciiTheme="majorBidi" w:eastAsiaTheme="majorEastAsia" w:hAnsiTheme="majorBidi" w:cstheme="majorBidi"/>
            <w:color w:val="006FB7"/>
            <w:bdr w:val="none" w:sz="0" w:space="0" w:color="auto" w:frame="1"/>
            <w:shd w:val="clear" w:color="auto" w:fill="FFFFFF"/>
          </w:rPr>
          <w:t>https://doi.org/10.1093/applin/amz031</w:t>
        </w:r>
      </w:hyperlink>
    </w:p>
    <w:p w14:paraId="4FE66F83" w14:textId="77777777" w:rsidR="00E9023C" w:rsidRPr="0074520F" w:rsidRDefault="00E9023C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10147E"/>
          <w:u w:val="single"/>
        </w:rPr>
      </w:pP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 (2021).</w:t>
      </w:r>
      <w:r w:rsidRPr="0074520F">
        <w:rPr>
          <w:rFonts w:asciiTheme="majorBidi" w:hAnsiTheme="majorBidi" w:cstheme="majorBidi"/>
          <w:shd w:val="clear" w:color="auto" w:fill="FFFFFF"/>
        </w:rPr>
        <w:t xml:space="preserve"> [Review of the book </w:t>
      </w:r>
      <w:r w:rsidRPr="0074520F">
        <w:rPr>
          <w:rFonts w:asciiTheme="majorBidi" w:hAnsiTheme="majorBidi" w:cstheme="majorBidi"/>
          <w:i/>
          <w:iCs/>
          <w:color w:val="222222"/>
        </w:rPr>
        <w:t>internationalizing learning in higher education: The challenges of English as a medium of instruction</w:t>
      </w:r>
      <w:r w:rsidRPr="0074520F">
        <w:rPr>
          <w:rFonts w:asciiTheme="majorBidi" w:hAnsiTheme="majorBidi" w:cstheme="majorBidi"/>
          <w:color w:val="222222"/>
        </w:rPr>
        <w:t xml:space="preserve">, by M. L. Carrió-Pastor]. </w:t>
      </w:r>
      <w:r w:rsidRPr="0074520F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International Journal of Bilingual Education and Bilingualism. </w:t>
      </w:r>
      <w:hyperlink r:id="rId123" w:history="1">
        <w:r w:rsidRPr="0074520F">
          <w:rPr>
            <w:rFonts w:asciiTheme="majorBidi" w:hAnsiTheme="majorBidi" w:cstheme="majorBidi"/>
            <w:color w:val="10147E"/>
            <w:u w:val="single"/>
          </w:rPr>
          <w:t>https://doi.org/10.1080/13670050.2021.1882379</w:t>
        </w:r>
      </w:hyperlink>
    </w:p>
    <w:p w14:paraId="5650E116" w14:textId="77777777" w:rsidR="00B87F80" w:rsidRPr="0074520F" w:rsidRDefault="00B87F80" w:rsidP="006321F7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77D7E36D" w14:textId="6835D917" w:rsidR="00E87729" w:rsidRPr="0074520F" w:rsidRDefault="00E87729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eastAsia="Cambria-Italic" w:hAnsiTheme="majorBidi" w:cstheme="majorBidi"/>
        </w:rPr>
      </w:pPr>
      <w:bookmarkStart w:id="95" w:name="_Hlk180670051"/>
      <w:r w:rsidRPr="0074520F">
        <w:rPr>
          <w:rFonts w:asciiTheme="majorBidi" w:hAnsiTheme="majorBidi" w:cstheme="majorBidi"/>
          <w:b/>
          <w:bCs/>
        </w:rPr>
        <w:t xml:space="preserve">Derakhshan, A. </w:t>
      </w:r>
      <w:r w:rsidRPr="0074520F">
        <w:rPr>
          <w:rFonts w:asciiTheme="majorBidi" w:hAnsiTheme="majorBidi" w:cstheme="majorBidi"/>
        </w:rPr>
        <w:t xml:space="preserve">(2022). </w:t>
      </w:r>
      <w:r w:rsidRPr="0074520F">
        <w:rPr>
          <w:rFonts w:asciiTheme="majorBidi" w:eastAsia="Calibri" w:hAnsiTheme="majorBidi" w:cstheme="majorBidi"/>
          <w:i/>
          <w:iCs/>
        </w:rPr>
        <w:t xml:space="preserve">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bookmarkStart w:id="96" w:name="_Hlk180669949"/>
      <w:r w:rsidRPr="0074520F">
        <w:rPr>
          <w:rFonts w:asciiTheme="majorBidi" w:hAnsiTheme="majorBidi" w:cstheme="majorBidi"/>
          <w:i/>
          <w:iCs/>
          <w:shd w:val="clear" w:color="auto" w:fill="FFFFFF"/>
        </w:rPr>
        <w:t>Positive psychology in second and foreign language education</w:t>
      </w:r>
      <w:r w:rsidRPr="0074520F">
        <w:rPr>
          <w:rFonts w:asciiTheme="majorBidi" w:hAnsiTheme="majorBidi" w:cstheme="majorBidi"/>
          <w:shd w:val="clear" w:color="auto" w:fill="FFFFFF"/>
        </w:rPr>
        <w:t xml:space="preserve">, by </w:t>
      </w:r>
      <w:r w:rsidRPr="0074520F">
        <w:rPr>
          <w:rFonts w:asciiTheme="majorBidi" w:eastAsia="Cambria-Italic" w:hAnsiTheme="majorBidi" w:cstheme="majorBidi"/>
        </w:rPr>
        <w:t xml:space="preserve">Katarzyna Budzińska &amp; Olga Majchrzak (eds).]. </w:t>
      </w:r>
      <w:bookmarkEnd w:id="96"/>
      <w:r w:rsidRPr="0074520F">
        <w:rPr>
          <w:rFonts w:asciiTheme="majorBidi" w:eastAsia="Cambria-Italic" w:hAnsiTheme="majorBidi" w:cstheme="majorBidi"/>
          <w:i/>
          <w:iCs/>
        </w:rPr>
        <w:t>ELT Journal</w:t>
      </w:r>
      <w:r w:rsidRPr="0074520F">
        <w:rPr>
          <w:rFonts w:asciiTheme="majorBidi" w:eastAsia="Cambria-Italic" w:hAnsiTheme="majorBidi" w:cstheme="majorBidi"/>
        </w:rPr>
        <w:t xml:space="preserve">, </w:t>
      </w:r>
      <w:r w:rsidRPr="0074520F">
        <w:rPr>
          <w:rFonts w:asciiTheme="majorBidi" w:eastAsia="Cambria-Italic" w:hAnsiTheme="majorBidi" w:cstheme="majorBidi"/>
          <w:i/>
          <w:iCs/>
        </w:rPr>
        <w:t>76</w:t>
      </w:r>
      <w:r w:rsidRPr="0074520F">
        <w:rPr>
          <w:rFonts w:asciiTheme="majorBidi" w:eastAsia="Cambria-Italic" w:hAnsiTheme="majorBidi" w:cstheme="majorBidi"/>
        </w:rPr>
        <w:t>(2), 304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eastAsia="Cambria-Italic" w:hAnsiTheme="majorBidi" w:cstheme="majorBidi"/>
        </w:rPr>
        <w:t xml:space="preserve">306. </w:t>
      </w:r>
      <w:hyperlink r:id="rId124" w:history="1">
        <w:r w:rsidRPr="0074520F">
          <w:rPr>
            <w:rStyle w:val="Hyperlink"/>
            <w:rFonts w:asciiTheme="majorBidi" w:hAnsiTheme="majorBidi" w:cstheme="majorBidi"/>
          </w:rPr>
          <w:t>https://doi.org/10.1093/elt/ccac002</w:t>
        </w:r>
      </w:hyperlink>
      <w:bookmarkEnd w:id="95"/>
      <w:r w:rsidRPr="0074520F">
        <w:rPr>
          <w:rFonts w:asciiTheme="majorBidi" w:hAnsiTheme="majorBidi" w:cstheme="majorBidi"/>
        </w:rPr>
        <w:t xml:space="preserve"> </w:t>
      </w:r>
    </w:p>
    <w:p w14:paraId="303CD604" w14:textId="77777777" w:rsidR="006321F7" w:rsidRPr="0074520F" w:rsidRDefault="006321F7" w:rsidP="00C115A5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shd w:val="clear" w:color="auto" w:fill="FFFFFF"/>
        </w:rPr>
      </w:pPr>
    </w:p>
    <w:p w14:paraId="28EB3664" w14:textId="4A7076BE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</w:rPr>
      </w:pP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, &amp; Dendenne, B. (2020).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  <w:color w:val="000000"/>
        </w:rPr>
        <w:t xml:space="preserve">Quotation in indigenised and learner English: A sociolinguistic account of variation, by J. Davydova]. </w:t>
      </w:r>
      <w:r w:rsidRPr="0074520F">
        <w:rPr>
          <w:rFonts w:asciiTheme="majorBidi" w:hAnsiTheme="majorBidi" w:cstheme="majorBidi"/>
          <w:i/>
          <w:iCs/>
        </w:rPr>
        <w:t>Journal of English as a Lingua</w:t>
      </w:r>
      <w:r w:rsidRPr="0074520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74520F">
        <w:rPr>
          <w:rFonts w:asciiTheme="majorBidi" w:hAnsiTheme="majorBidi" w:cstheme="majorBidi"/>
          <w:i/>
          <w:iCs/>
        </w:rPr>
        <w:t>Franca</w:t>
      </w:r>
      <w:r w:rsidRPr="000D5CAC">
        <w:rPr>
          <w:rFonts w:asciiTheme="majorBidi" w:hAnsiTheme="majorBidi" w:cstheme="majorBidi"/>
        </w:rPr>
        <w:t>,</w:t>
      </w:r>
      <w:r w:rsidRPr="0074520F">
        <w:rPr>
          <w:rFonts w:asciiTheme="majorBidi" w:hAnsiTheme="majorBidi" w:cstheme="majorBidi"/>
          <w:i/>
          <w:iCs/>
        </w:rPr>
        <w:t xml:space="preserve"> 9</w:t>
      </w:r>
      <w:r w:rsidRPr="0074520F">
        <w:rPr>
          <w:rFonts w:asciiTheme="majorBidi" w:hAnsiTheme="majorBidi" w:cstheme="majorBidi"/>
        </w:rPr>
        <w:t>(1), 155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</w:rPr>
        <w:t xml:space="preserve">159. </w:t>
      </w:r>
    </w:p>
    <w:p w14:paraId="6292531F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C7DBB"/>
          <w:u w:val="single"/>
        </w:rPr>
      </w:pPr>
      <w:r w:rsidRPr="0074520F">
        <w:rPr>
          <w:rFonts w:asciiTheme="majorBidi" w:eastAsia="Calibri" w:hAnsiTheme="majorBidi" w:cstheme="majorBidi"/>
        </w:rPr>
        <w:t xml:space="preserve">Dendenne, B., &amp; </w:t>
      </w: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 (2020).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</w:rPr>
        <w:t xml:space="preserve">Autonomy, agency, and identity in teaching and learning English as a foreign language, by   F. Teng]. </w:t>
      </w:r>
      <w:r w:rsidRPr="0074520F">
        <w:rPr>
          <w:rFonts w:asciiTheme="majorBidi" w:hAnsiTheme="majorBidi" w:cstheme="majorBidi"/>
          <w:i/>
          <w:iCs/>
        </w:rPr>
        <w:t>System</w:t>
      </w:r>
      <w:r w:rsidRPr="000D5CAC">
        <w:rPr>
          <w:rFonts w:asciiTheme="majorBidi" w:hAnsiTheme="majorBidi" w:cstheme="majorBidi"/>
        </w:rPr>
        <w:t>,</w:t>
      </w:r>
      <w:r w:rsidRPr="0074520F">
        <w:rPr>
          <w:rFonts w:asciiTheme="majorBidi" w:hAnsiTheme="majorBidi" w:cstheme="majorBidi"/>
          <w:i/>
          <w:iCs/>
        </w:rPr>
        <w:t xml:space="preserve"> 89. </w:t>
      </w:r>
      <w:hyperlink r:id="rId125" w:tgtFrame="_blank" w:tooltip="Persistent link using digital object identifier" w:history="1">
        <w:r w:rsidRPr="0074520F">
          <w:rPr>
            <w:rFonts w:asciiTheme="majorBidi" w:hAnsiTheme="majorBidi" w:cstheme="majorBidi"/>
            <w:color w:val="0C7DBB"/>
            <w:u w:val="single"/>
          </w:rPr>
          <w:t>https://doi.org/10.1016/j.system.2019.102188</w:t>
        </w:r>
      </w:hyperlink>
    </w:p>
    <w:p w14:paraId="228BC054" w14:textId="578823E6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i/>
          <w:iCs/>
          <w:shd w:val="clear" w:color="auto" w:fill="FFFFFF"/>
        </w:rPr>
      </w:pP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, &amp; Shakki, F. (2020).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hyperlink r:id="rId126" w:tgtFrame="_blank" w:history="1">
        <w:r w:rsidRPr="0074520F">
          <w:rPr>
            <w:rFonts w:asciiTheme="majorBidi" w:eastAsia="Calibri" w:hAnsiTheme="majorBidi" w:cstheme="majorBidi"/>
            <w:i/>
            <w:iCs/>
          </w:rPr>
          <w:t>Doing SLA research with implications for the classroom</w:t>
        </w:r>
      </w:hyperlink>
      <w:r w:rsidRPr="0074520F">
        <w:rPr>
          <w:rFonts w:asciiTheme="majorBidi" w:eastAsia="Calibri" w:hAnsiTheme="majorBidi" w:cstheme="majorBidi"/>
          <w:i/>
          <w:iCs/>
        </w:rPr>
        <w:t>: </w:t>
      </w:r>
      <w:hyperlink r:id="rId127" w:tgtFrame="_blank" w:history="1">
        <w:r w:rsidRPr="0074520F">
          <w:rPr>
            <w:rFonts w:asciiTheme="majorBidi" w:eastAsia="Calibri" w:hAnsiTheme="majorBidi" w:cstheme="majorBidi"/>
            <w:i/>
            <w:iCs/>
          </w:rPr>
          <w:t>Reconciling methodological demands and pedagogical applicability</w:t>
        </w:r>
      </w:hyperlink>
      <w:r w:rsidRPr="0074520F">
        <w:rPr>
          <w:rFonts w:asciiTheme="majorBidi" w:eastAsia="Calibri" w:hAnsiTheme="majorBidi" w:cstheme="majorBidi"/>
          <w:i/>
          <w:iCs/>
        </w:rPr>
        <w:t xml:space="preserve">, </w:t>
      </w:r>
      <w:r w:rsidRPr="0074520F">
        <w:rPr>
          <w:rFonts w:asciiTheme="majorBidi" w:eastAsia="Calibri" w:hAnsiTheme="majorBidi" w:cstheme="majorBidi"/>
        </w:rPr>
        <w:t xml:space="preserve">by R. M. DeKeyser &amp; G. Prieto Botana]. 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0D5CAC">
        <w:rPr>
          <w:rFonts w:asciiTheme="majorBidi" w:hAnsiTheme="majorBidi" w:cstheme="majorBidi"/>
          <w:shd w:val="clear" w:color="auto" w:fill="FFFFFF"/>
        </w:rPr>
        <w:t>,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74520F">
        <w:rPr>
          <w:rFonts w:asciiTheme="majorBidi" w:hAnsiTheme="majorBidi" w:cstheme="majorBidi"/>
          <w:shd w:val="clear" w:color="auto" w:fill="FFFFFF"/>
        </w:rPr>
        <w:t>(3), 576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  <w:shd w:val="clear" w:color="auto" w:fill="FFFFFF"/>
        </w:rPr>
        <w:t>579.</w:t>
      </w:r>
      <w:r w:rsidRPr="0074520F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</w:p>
    <w:p w14:paraId="665E17DA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E9711C"/>
          <w:u w:val="single"/>
        </w:rPr>
      </w:pPr>
      <w:r w:rsidRPr="0074520F">
        <w:rPr>
          <w:rFonts w:asciiTheme="majorBidi" w:eastAsia="Calibri" w:hAnsiTheme="majorBidi" w:cstheme="majorBidi"/>
          <w:b/>
          <w:bCs/>
        </w:rPr>
        <w:t>Derakhshan, A.</w:t>
      </w:r>
      <w:r w:rsidRPr="0074520F">
        <w:rPr>
          <w:rFonts w:asciiTheme="majorBidi" w:eastAsia="Calibri" w:hAnsiTheme="majorBidi" w:cstheme="majorBidi"/>
        </w:rPr>
        <w:t xml:space="preserve">, &amp; Shakki, F. (2020).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</w:rPr>
        <w:t>Worldwide</w:t>
      </w:r>
      <w:r w:rsidRPr="0074520F">
        <w:rPr>
          <w:rFonts w:asciiTheme="majorBidi" w:hAnsiTheme="majorBidi" w:cstheme="majorBidi"/>
          <w:i/>
          <w:iCs/>
        </w:rPr>
        <w:t xml:space="preserve"> English Language Education Today: Ideologies, Policies, and Practices</w:t>
      </w:r>
      <w:r w:rsidRPr="0074520F">
        <w:rPr>
          <w:rFonts w:asciiTheme="majorBidi" w:hAnsiTheme="majorBidi" w:cstheme="majorBidi"/>
        </w:rPr>
        <w:t xml:space="preserve">, by A. Al-Issa &amp; S. A. Mirhosseini]. </w:t>
      </w:r>
      <w:r w:rsidRPr="0074520F">
        <w:rPr>
          <w:rFonts w:asciiTheme="majorBidi" w:hAnsiTheme="majorBidi" w:cstheme="majorBidi"/>
          <w:i/>
          <w:iCs/>
        </w:rPr>
        <w:t>System</w:t>
      </w:r>
      <w:r w:rsidRPr="0074520F">
        <w:rPr>
          <w:rFonts w:asciiTheme="majorBidi" w:hAnsiTheme="majorBidi" w:cstheme="majorBidi"/>
        </w:rPr>
        <w:t xml:space="preserve">. </w:t>
      </w:r>
      <w:hyperlink r:id="rId128" w:tgtFrame="_blank" w:tooltip="Persistent link using digital object identifier" w:history="1">
        <w:r w:rsidRPr="0074520F">
          <w:rPr>
            <w:rFonts w:asciiTheme="majorBidi" w:hAnsiTheme="majorBidi" w:cstheme="majorBidi"/>
            <w:color w:val="E9711C"/>
            <w:u w:val="single"/>
          </w:rPr>
          <w:t>https://doi.org/10.1016/j.system.2020.102224</w:t>
        </w:r>
      </w:hyperlink>
    </w:p>
    <w:p w14:paraId="42C5EF05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eastAsia="Calibri" w:hAnsiTheme="majorBidi" w:cstheme="majorBidi"/>
          <w:i/>
          <w:iCs/>
          <w:color w:val="0000FF"/>
        </w:rPr>
      </w:pPr>
      <w:r w:rsidRPr="0074520F">
        <w:rPr>
          <w:rFonts w:asciiTheme="majorBidi" w:hAnsiTheme="majorBidi" w:cstheme="majorBidi"/>
        </w:rPr>
        <w:t xml:space="preserve">Wang, Y. L., &amp; </w:t>
      </w:r>
      <w:r w:rsidRPr="0074520F">
        <w:rPr>
          <w:rFonts w:asciiTheme="majorBidi" w:hAnsiTheme="majorBidi" w:cstheme="majorBidi"/>
          <w:b/>
          <w:bCs/>
        </w:rPr>
        <w:t>Derakhshan, A.</w:t>
      </w:r>
      <w:r w:rsidRPr="0074520F">
        <w:rPr>
          <w:rFonts w:asciiTheme="majorBidi" w:hAnsiTheme="majorBidi" w:cstheme="majorBidi"/>
        </w:rPr>
        <w:t xml:space="preserve"> (2021).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eastAsia="Calibri" w:hAnsiTheme="majorBidi" w:cstheme="majorBidi"/>
          <w:i/>
          <w:iCs/>
        </w:rPr>
        <w:t xml:space="preserve">Professional development of CLIL teachers, </w:t>
      </w:r>
      <w:r w:rsidRPr="0074520F">
        <w:rPr>
          <w:rFonts w:asciiTheme="majorBidi" w:eastAsia="Calibri" w:hAnsiTheme="majorBidi" w:cstheme="majorBidi"/>
        </w:rPr>
        <w:t>by</w:t>
      </w:r>
      <w:r w:rsidRPr="0074520F">
        <w:rPr>
          <w:rFonts w:asciiTheme="majorBidi" w:eastAsia="Calibri" w:hAnsiTheme="majorBidi" w:cstheme="majorBidi"/>
          <w:i/>
          <w:iCs/>
        </w:rPr>
        <w:t xml:space="preserve"> </w:t>
      </w:r>
      <w:r w:rsidRPr="0074520F">
        <w:rPr>
          <w:rFonts w:asciiTheme="majorBidi" w:eastAsia="Calibri" w:hAnsiTheme="majorBidi" w:cstheme="majorBidi"/>
        </w:rPr>
        <w:t xml:space="preserve">Y. Y. Lo]. </w:t>
      </w:r>
      <w:r w:rsidRPr="0074520F">
        <w:rPr>
          <w:rFonts w:asciiTheme="majorBidi" w:eastAsia="Calibri" w:hAnsiTheme="majorBidi" w:cstheme="majorBidi"/>
          <w:i/>
          <w:iCs/>
        </w:rPr>
        <w:t>International Journal of Applied Linguistics</w:t>
      </w:r>
      <w:r w:rsidRPr="0074520F">
        <w:rPr>
          <w:rFonts w:asciiTheme="majorBidi" w:eastAsia="Calibri" w:hAnsiTheme="majorBidi" w:cstheme="majorBidi"/>
        </w:rPr>
        <w:t xml:space="preserve">. </w:t>
      </w:r>
      <w:hyperlink r:id="rId129" w:history="1">
        <w:r w:rsidRPr="0074520F">
          <w:rPr>
            <w:rFonts w:asciiTheme="majorBidi" w:eastAsia="Calibri" w:hAnsiTheme="majorBidi" w:cstheme="majorBidi"/>
            <w:color w:val="0000FF"/>
          </w:rPr>
          <w:t>https://doi.org</w:t>
        </w:r>
        <w:r w:rsidRPr="000D5CAC">
          <w:rPr>
            <w:rFonts w:asciiTheme="majorBidi" w:eastAsia="Calibri" w:hAnsiTheme="majorBidi" w:cstheme="majorBidi"/>
            <w:color w:val="0000FF"/>
          </w:rPr>
          <w:t>/10.1111/ijal.12353</w:t>
        </w:r>
      </w:hyperlink>
    </w:p>
    <w:p w14:paraId="3E6F7114" w14:textId="0DC9A7AC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10147E"/>
          <w:u w:val="single"/>
        </w:rPr>
      </w:pPr>
      <w:r w:rsidRPr="0074520F">
        <w:rPr>
          <w:rFonts w:asciiTheme="majorBidi" w:hAnsiTheme="majorBidi" w:cstheme="majorBidi"/>
        </w:rPr>
        <w:t xml:space="preserve">Wang, Y. L., &amp; </w:t>
      </w:r>
      <w:r w:rsidRPr="0074520F">
        <w:rPr>
          <w:rFonts w:asciiTheme="majorBidi" w:hAnsiTheme="majorBidi" w:cstheme="majorBidi"/>
          <w:b/>
          <w:bCs/>
        </w:rPr>
        <w:t>Derakhshan, A.</w:t>
      </w:r>
      <w:r w:rsidRPr="0074520F">
        <w:rPr>
          <w:rFonts w:asciiTheme="majorBidi" w:hAnsiTheme="majorBidi" w:cstheme="majorBidi"/>
        </w:rPr>
        <w:t xml:space="preserve"> (2021). </w:t>
      </w:r>
      <w:r w:rsidRPr="0074520F">
        <w:rPr>
          <w:rFonts w:asciiTheme="majorBidi" w:hAnsiTheme="majorBidi" w:cstheme="majorBidi"/>
          <w:shd w:val="clear" w:color="auto" w:fill="FFFFFF"/>
        </w:rPr>
        <w:t>[Review of the book </w:t>
      </w:r>
      <w:r w:rsidRPr="0074520F">
        <w:rPr>
          <w:rFonts w:asciiTheme="majorBidi" w:hAnsiTheme="majorBidi" w:cstheme="majorBidi"/>
          <w:i/>
          <w:iCs/>
        </w:rPr>
        <w:t>Investigating dynamic relationships among individual difference variables in learning English as a foreign language in a virtual world</w:t>
      </w:r>
      <w:r w:rsidRPr="0074520F">
        <w:rPr>
          <w:rFonts w:asciiTheme="majorBidi" w:hAnsiTheme="majorBidi" w:cstheme="majorBidi"/>
        </w:rPr>
        <w:t xml:space="preserve">, by M. Kruk]. </w:t>
      </w:r>
      <w:r w:rsidRPr="0074520F">
        <w:rPr>
          <w:rFonts w:asciiTheme="majorBidi" w:hAnsiTheme="majorBidi" w:cstheme="majorBidi"/>
          <w:i/>
          <w:iCs/>
        </w:rPr>
        <w:t>System</w:t>
      </w:r>
      <w:r w:rsidRPr="000D5CAC">
        <w:rPr>
          <w:rFonts w:asciiTheme="majorBidi" w:hAnsiTheme="majorBidi" w:cstheme="majorBidi"/>
        </w:rPr>
        <w:t>,</w:t>
      </w:r>
      <w:r w:rsidRPr="0074520F">
        <w:rPr>
          <w:rFonts w:asciiTheme="majorBidi" w:hAnsiTheme="majorBidi" w:cstheme="majorBidi"/>
          <w:i/>
          <w:iCs/>
        </w:rPr>
        <w:t xml:space="preserve"> 100</w:t>
      </w:r>
      <w:r w:rsidRPr="0074520F">
        <w:rPr>
          <w:rFonts w:asciiTheme="majorBidi" w:hAnsiTheme="majorBidi" w:cstheme="majorBidi"/>
        </w:rPr>
        <w:t xml:space="preserve">. </w:t>
      </w:r>
      <w:r w:rsidRPr="000D5CAC">
        <w:rPr>
          <w:rFonts w:asciiTheme="majorBidi" w:hAnsiTheme="majorBidi" w:cstheme="majorBidi"/>
          <w:color w:val="10147E"/>
        </w:rPr>
        <w:t>102531.</w:t>
      </w:r>
      <w:r w:rsidRPr="0074520F">
        <w:rPr>
          <w:rFonts w:asciiTheme="majorBidi" w:hAnsiTheme="majorBidi" w:cstheme="majorBidi"/>
          <w:color w:val="10147E"/>
          <w:u w:val="single"/>
        </w:rPr>
        <w:t xml:space="preserve"> </w:t>
      </w:r>
      <w:r w:rsidR="00ED0163">
        <w:rPr>
          <w:rFonts w:asciiTheme="majorBidi" w:hAnsiTheme="majorBidi" w:cstheme="majorBidi"/>
          <w:color w:val="10147E"/>
          <w:u w:val="single"/>
        </w:rPr>
        <w:t xml:space="preserve"> </w:t>
      </w:r>
      <w:hyperlink r:id="rId130" w:tgtFrame="_blank" w:tooltip="Persistent link using digital object identifier" w:history="1">
        <w:r w:rsidRPr="0074520F">
          <w:rPr>
            <w:rFonts w:asciiTheme="majorBidi" w:hAnsiTheme="majorBidi" w:cstheme="majorBidi"/>
            <w:color w:val="10147E"/>
            <w:u w:val="single"/>
          </w:rPr>
          <w:t>https://doi.org/10.1016/j.system.2021.102531</w:t>
        </w:r>
      </w:hyperlink>
    </w:p>
    <w:p w14:paraId="5451D312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000FF"/>
          <w:u w:val="single"/>
        </w:rPr>
      </w:pPr>
      <w:r w:rsidRPr="0074520F">
        <w:rPr>
          <w:rFonts w:asciiTheme="majorBidi" w:hAnsiTheme="majorBidi" w:cstheme="majorBidi"/>
          <w:color w:val="000000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(2021). [Review of the book </w:t>
      </w:r>
      <w:r w:rsidRPr="0074520F">
        <w:rPr>
          <w:rFonts w:asciiTheme="majorBidi" w:hAnsiTheme="majorBidi" w:cstheme="majorBidi"/>
          <w:i/>
          <w:iCs/>
          <w:color w:val="000000"/>
        </w:rPr>
        <w:t>Understanding EAP learners’ beliefs about language learning from a socio-cultural perspective: A longitudinal study at an EMI context in mainland China</w:t>
      </w:r>
      <w:r w:rsidRPr="0074520F">
        <w:rPr>
          <w:rFonts w:asciiTheme="majorBidi" w:hAnsiTheme="majorBidi" w:cstheme="majorBidi"/>
          <w:color w:val="000000"/>
        </w:rPr>
        <w:t>, by Chili Li].</w:t>
      </w:r>
      <w:r w:rsidRPr="0074520F">
        <w:rPr>
          <w:rFonts w:asciiTheme="majorBidi" w:hAnsiTheme="majorBidi" w:cstheme="majorBidi"/>
          <w:color w:val="000000"/>
        </w:rPr>
        <w:br/>
      </w:r>
      <w:r w:rsidRPr="0074520F">
        <w:rPr>
          <w:rFonts w:asciiTheme="majorBidi" w:hAnsiTheme="majorBidi" w:cstheme="majorBidi"/>
          <w:i/>
          <w:iCs/>
          <w:color w:val="000000"/>
        </w:rPr>
        <w:t>International Journal of Applied Linguistics.</w:t>
      </w:r>
      <w:r w:rsidRPr="0074520F"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hyperlink r:id="rId131" w:history="1">
        <w:r w:rsidRPr="0074520F">
          <w:rPr>
            <w:rFonts w:asciiTheme="majorBidi" w:hAnsiTheme="majorBidi" w:cstheme="majorBidi"/>
            <w:color w:val="0000FF"/>
            <w:u w:val="single"/>
          </w:rPr>
          <w:t>https://doi.org/10.1111/ijal.12402</w:t>
        </w:r>
      </w:hyperlink>
    </w:p>
    <w:p w14:paraId="621B4C54" w14:textId="1CD61655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2197D2"/>
        </w:rPr>
      </w:pPr>
      <w:r w:rsidRPr="0074520F">
        <w:rPr>
          <w:rFonts w:asciiTheme="majorBidi" w:hAnsiTheme="majorBidi" w:cstheme="majorBidi"/>
          <w:color w:val="000000"/>
        </w:rPr>
        <w:lastRenderedPageBreak/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(2022). [Review of the book</w:t>
      </w:r>
      <w:r w:rsidRPr="0074520F">
        <w:rPr>
          <w:rFonts w:asciiTheme="majorBidi" w:hAnsiTheme="majorBidi" w:cstheme="majorBidi"/>
        </w:rPr>
        <w:t xml:space="preserve"> </w:t>
      </w:r>
      <w:r w:rsidRPr="0074520F">
        <w:rPr>
          <w:rFonts w:asciiTheme="majorBidi" w:hAnsiTheme="majorBidi" w:cstheme="majorBidi"/>
          <w:i/>
          <w:iCs/>
        </w:rPr>
        <w:t>General extenders the forms and functions of a new linguistic category</w:t>
      </w:r>
      <w:r w:rsidRPr="0074520F">
        <w:rPr>
          <w:rFonts w:asciiTheme="majorBidi" w:hAnsiTheme="majorBidi" w:cstheme="majorBidi"/>
        </w:rPr>
        <w:t xml:space="preserve">, by Maryann Overstreet and George Yule]. </w:t>
      </w:r>
      <w:r w:rsidRPr="0074520F">
        <w:rPr>
          <w:rFonts w:asciiTheme="majorBidi" w:hAnsiTheme="majorBidi" w:cstheme="majorBidi"/>
          <w:i/>
          <w:iCs/>
        </w:rPr>
        <w:t>Journal of Pragmatics</w:t>
      </w:r>
      <w:r w:rsidRPr="0074520F">
        <w:rPr>
          <w:rFonts w:asciiTheme="majorBidi" w:hAnsiTheme="majorBidi" w:cstheme="majorBidi"/>
        </w:rPr>
        <w:t xml:space="preserve">, </w:t>
      </w:r>
      <w:r w:rsidRPr="0074520F">
        <w:rPr>
          <w:rFonts w:asciiTheme="majorBidi" w:hAnsiTheme="majorBidi" w:cstheme="majorBidi"/>
          <w:i/>
          <w:iCs/>
        </w:rPr>
        <w:t>191</w:t>
      </w:r>
      <w:r w:rsidRPr="0074520F">
        <w:rPr>
          <w:rFonts w:asciiTheme="majorBidi" w:hAnsiTheme="majorBidi" w:cstheme="majorBidi"/>
        </w:rPr>
        <w:t>, 4</w:t>
      </w:r>
      <w:r w:rsidR="00ED0163" w:rsidRPr="0074520F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74520F">
        <w:rPr>
          <w:rFonts w:asciiTheme="majorBidi" w:hAnsiTheme="majorBidi" w:cstheme="majorBidi"/>
        </w:rPr>
        <w:t xml:space="preserve">6. </w:t>
      </w:r>
      <w:hyperlink r:id="rId132" w:history="1">
        <w:r w:rsidRPr="0074520F">
          <w:rPr>
            <w:rStyle w:val="Hyperlink"/>
            <w:rFonts w:asciiTheme="majorBidi" w:hAnsiTheme="majorBidi" w:cstheme="majorBidi"/>
          </w:rPr>
          <w:t>https://doi.org/10.1016/j.pragma.2022.01.017</w:t>
        </w:r>
      </w:hyperlink>
    </w:p>
    <w:p w14:paraId="4C4C16D8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Style w:val="Hyperlink"/>
          <w:rFonts w:asciiTheme="majorBidi" w:hAnsiTheme="majorBidi" w:cstheme="majorBidi"/>
          <w:bdr w:val="none" w:sz="0" w:space="0" w:color="auto" w:frame="1"/>
        </w:rPr>
      </w:pPr>
      <w:r w:rsidRPr="0074520F">
        <w:rPr>
          <w:rFonts w:asciiTheme="majorBidi" w:hAnsiTheme="majorBidi" w:cstheme="majorBidi"/>
          <w:color w:val="000000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(2022). [Review of the book</w:t>
      </w:r>
      <w:r w:rsidRPr="0074520F">
        <w:rPr>
          <w:rFonts w:asciiTheme="majorBidi" w:hAnsiTheme="majorBidi" w:cstheme="majorBidi"/>
          <w:color w:val="111111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i/>
          <w:iCs/>
          <w:color w:val="111111"/>
          <w:shd w:val="clear" w:color="auto" w:fill="FFFFFF"/>
        </w:rPr>
        <w:t>Mobile assisted language learning concepts, contexts and challenges</w:t>
      </w:r>
      <w:r w:rsidRPr="0074520F">
        <w:rPr>
          <w:rFonts w:asciiTheme="majorBidi" w:hAnsiTheme="majorBidi" w:cstheme="majorBidi"/>
          <w:color w:val="111111"/>
          <w:shd w:val="clear" w:color="auto" w:fill="FFFFFF"/>
        </w:rPr>
        <w:t xml:space="preserve"> by Glenn Stockwell]. </w:t>
      </w:r>
      <w:hyperlink r:id="rId133" w:history="1">
        <w:r w:rsidRPr="0074520F">
          <w:rPr>
            <w:rStyle w:val="Hyperlink"/>
            <w:rFonts w:asciiTheme="majorBidi" w:hAnsiTheme="majorBidi" w:cstheme="majorBidi"/>
            <w:i/>
            <w:iCs/>
            <w:color w:val="auto"/>
            <w:u w:val="none"/>
            <w:bdr w:val="none" w:sz="0" w:space="0" w:color="auto" w:frame="1"/>
          </w:rPr>
          <w:t>Educational Review</w:t>
        </w:r>
      </w:hyperlink>
      <w:r w:rsidRPr="0074520F">
        <w:rPr>
          <w:rFonts w:asciiTheme="majorBidi" w:hAnsiTheme="majorBidi" w:cstheme="majorBidi"/>
          <w:color w:val="777777"/>
        </w:rPr>
        <w:t xml:space="preserve">, </w:t>
      </w:r>
      <w:r w:rsidRPr="0074520F">
        <w:rPr>
          <w:rStyle w:val="Hyperlink"/>
          <w:rFonts w:asciiTheme="majorBidi" w:hAnsiTheme="majorBidi" w:cstheme="majorBidi"/>
          <w:bdr w:val="none" w:sz="0" w:space="0" w:color="auto" w:frame="1"/>
        </w:rPr>
        <w:t>https://doi.org/</w:t>
      </w:r>
      <w:hyperlink r:id="rId134" w:tgtFrame="_blank" w:history="1">
        <w:r w:rsidRPr="0074520F">
          <w:rPr>
            <w:rStyle w:val="Hyperlink"/>
            <w:rFonts w:asciiTheme="majorBidi" w:hAnsiTheme="majorBidi" w:cstheme="majorBidi"/>
            <w:bdr w:val="none" w:sz="0" w:space="0" w:color="auto" w:frame="1"/>
          </w:rPr>
          <w:t>10.1080/00131911.2022.2057653</w:t>
        </w:r>
      </w:hyperlink>
    </w:p>
    <w:p w14:paraId="1E153EA1" w14:textId="77777777" w:rsidR="00C115A5" w:rsidRPr="0074520F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  <w:sz w:val="21"/>
          <w:szCs w:val="21"/>
        </w:rPr>
      </w:pPr>
      <w:r w:rsidRPr="0074520F">
        <w:rPr>
          <w:rFonts w:asciiTheme="majorBidi" w:hAnsiTheme="majorBidi" w:cstheme="majorBidi"/>
          <w:color w:val="000000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(2022). [Review of the book</w:t>
      </w:r>
      <w:r w:rsidRPr="0074520F">
        <w:rPr>
          <w:rFonts w:asciiTheme="majorBidi" w:hAnsiTheme="majorBidi" w:cstheme="majorBidi"/>
          <w:color w:val="111111"/>
          <w:shd w:val="clear" w:color="auto" w:fill="FFFFFF"/>
        </w:rPr>
        <w:t xml:space="preserve"> </w:t>
      </w:r>
      <w:hyperlink r:id="rId135" w:history="1">
        <w:r w:rsidRPr="0074520F">
          <w:rPr>
            <w:rFonts w:asciiTheme="majorBidi" w:hAnsiTheme="majorBidi" w:cstheme="majorBidi"/>
            <w:i/>
            <w:iCs/>
            <w:color w:val="111111"/>
          </w:rPr>
          <w:t xml:space="preserve">The gifted language learner: A case of nature or nurture? </w:t>
        </w:r>
        <w:r w:rsidRPr="0074520F">
          <w:rPr>
            <w:rFonts w:asciiTheme="majorBidi" w:hAnsiTheme="majorBidi" w:cstheme="majorBidi"/>
            <w:color w:val="111111"/>
          </w:rPr>
          <w:t>By Alene Moyer]</w:t>
        </w:r>
        <w:r w:rsidRPr="0074520F">
          <w:rPr>
            <w:rFonts w:asciiTheme="majorBidi" w:hAnsiTheme="majorBidi" w:cstheme="majorBidi"/>
            <w:i/>
            <w:iCs/>
            <w:color w:val="111111"/>
          </w:rPr>
          <w:t>.</w:t>
        </w:r>
      </w:hyperlink>
      <w:r w:rsidRPr="0074520F">
        <w:rPr>
          <w:rFonts w:asciiTheme="majorBidi" w:hAnsiTheme="majorBidi" w:cstheme="majorBidi"/>
          <w:i/>
          <w:iCs/>
          <w:color w:val="111111"/>
          <w:shd w:val="clear" w:color="auto" w:fill="FFFFFF"/>
        </w:rPr>
        <w:t xml:space="preserve"> </w:t>
      </w:r>
      <w:r w:rsidRPr="0074520F">
        <w:rPr>
          <w:rStyle w:val="Hyperlink"/>
          <w:rFonts w:asciiTheme="majorBidi" w:hAnsiTheme="majorBidi" w:cstheme="majorBidi"/>
          <w:i/>
          <w:iCs/>
          <w:color w:val="auto"/>
          <w:u w:val="none"/>
          <w:bdr w:val="none" w:sz="0" w:space="0" w:color="auto" w:frame="1"/>
        </w:rPr>
        <w:t>British Journal of Psychology</w:t>
      </w:r>
      <w:r w:rsidRPr="000D5CAC">
        <w:rPr>
          <w:rStyle w:val="Hyperlink"/>
          <w:rFonts w:asciiTheme="majorBidi" w:hAnsiTheme="majorBidi" w:cstheme="majorBidi"/>
          <w:color w:val="auto"/>
          <w:u w:val="none"/>
          <w:bdr w:val="none" w:sz="0" w:space="0" w:color="auto" w:frame="1"/>
        </w:rPr>
        <w:t>,</w:t>
      </w:r>
      <w:r w:rsidRPr="0074520F">
        <w:rPr>
          <w:rStyle w:val="Hyperlink"/>
          <w:rFonts w:asciiTheme="majorBidi" w:hAnsiTheme="majorBidi" w:cstheme="majorBidi"/>
          <w:i/>
          <w:iCs/>
          <w:color w:val="auto"/>
          <w:u w:val="none"/>
          <w:bdr w:val="none" w:sz="0" w:space="0" w:color="auto" w:frame="1"/>
        </w:rPr>
        <w:t xml:space="preserve"> </w:t>
      </w:r>
      <w:r w:rsidRPr="0074520F">
        <w:rPr>
          <w:rStyle w:val="Hyperlink"/>
          <w:rFonts w:asciiTheme="majorBidi" w:hAnsiTheme="majorBidi" w:cstheme="majorBidi"/>
          <w:bdr w:val="none" w:sz="0" w:space="0" w:color="auto" w:frame="1"/>
        </w:rPr>
        <w:t>https://doi.org/</w:t>
      </w:r>
      <w:hyperlink r:id="rId136" w:tgtFrame="_blank" w:history="1">
        <w:r w:rsidRPr="0074520F">
          <w:rPr>
            <w:rStyle w:val="Hyperlink"/>
            <w:rFonts w:asciiTheme="majorBidi" w:hAnsiTheme="majorBidi" w:cstheme="majorBidi"/>
            <w:sz w:val="21"/>
            <w:szCs w:val="21"/>
            <w:bdr w:val="none" w:sz="0" w:space="0" w:color="auto" w:frame="1"/>
          </w:rPr>
          <w:t>10.1111/bjop.12570</w:t>
        </w:r>
      </w:hyperlink>
    </w:p>
    <w:p w14:paraId="30105804" w14:textId="0819F351" w:rsidR="00C115A5" w:rsidRPr="0074520F" w:rsidRDefault="00C115A5" w:rsidP="00D3506D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000FF"/>
          <w:u w:val="single"/>
          <w:bdr w:val="none" w:sz="0" w:space="0" w:color="auto" w:frame="1"/>
        </w:rPr>
      </w:pPr>
      <w:r w:rsidRPr="0074520F">
        <w:rPr>
          <w:rFonts w:asciiTheme="majorBidi" w:hAnsiTheme="majorBidi" w:cstheme="majorBidi"/>
          <w:color w:val="000000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(2022). [Review of the book</w:t>
      </w:r>
      <w:r w:rsidRPr="0074520F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i/>
          <w:iCs/>
          <w:color w:val="111111"/>
        </w:rPr>
        <w:t xml:space="preserve">Adapting approaches and methods to teaching English online theory and practice </w:t>
      </w:r>
      <w:r w:rsidR="00180EF1" w:rsidRPr="0074520F">
        <w:rPr>
          <w:rFonts w:asciiTheme="majorBidi" w:hAnsiTheme="majorBidi" w:cstheme="majorBidi"/>
          <w:color w:val="111111"/>
        </w:rPr>
        <w:t>b</w:t>
      </w:r>
      <w:r w:rsidRPr="0074520F">
        <w:rPr>
          <w:rFonts w:asciiTheme="majorBidi" w:hAnsiTheme="majorBidi" w:cstheme="majorBidi"/>
          <w:color w:val="111111"/>
        </w:rPr>
        <w:t>y Dionysios I. Psoinos</w:t>
      </w:r>
      <w:r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>].</w:t>
      </w:r>
      <w:r w:rsidRPr="0074520F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 </w:t>
      </w:r>
      <w:hyperlink r:id="rId137" w:history="1">
        <w:r w:rsidRPr="0074520F">
          <w:rPr>
            <w:rStyle w:val="Hyperlink"/>
            <w:rFonts w:asciiTheme="majorBidi" w:hAnsiTheme="majorBidi" w:cstheme="majorBidi"/>
            <w:i/>
            <w:iCs/>
            <w:color w:val="auto"/>
            <w:u w:val="none"/>
            <w:bdr w:val="none" w:sz="0" w:space="0" w:color="auto" w:frame="1"/>
          </w:rPr>
          <w:t>British Journal of Educational Studies</w:t>
        </w:r>
      </w:hyperlink>
      <w:r w:rsidRPr="0074520F">
        <w:rPr>
          <w:rFonts w:asciiTheme="majorBidi" w:hAnsiTheme="majorBidi" w:cstheme="majorBidi"/>
          <w:color w:val="777777"/>
        </w:rPr>
        <w:t xml:space="preserve">, </w:t>
      </w:r>
      <w:hyperlink r:id="rId138" w:history="1">
        <w:r w:rsidR="00ED0163" w:rsidRPr="00DF4D9C">
          <w:rPr>
            <w:rStyle w:val="Hyperlink"/>
            <w:rFonts w:asciiTheme="majorBidi" w:hAnsiTheme="majorBidi" w:cstheme="majorBidi"/>
          </w:rPr>
          <w:t>https://doi.org/</w:t>
        </w:r>
        <w:r w:rsidR="00ED0163" w:rsidRPr="00DF4D9C">
          <w:rPr>
            <w:rStyle w:val="Hyperlink"/>
            <w:rFonts w:asciiTheme="majorBidi" w:hAnsiTheme="majorBidi" w:cstheme="majorBidi"/>
            <w:bdr w:val="none" w:sz="0" w:space="0" w:color="auto" w:frame="1"/>
          </w:rPr>
          <w:t>10.1080/00071005.2022.2040789</w:t>
        </w:r>
      </w:hyperlink>
      <w:r w:rsidR="00ED0163">
        <w:rPr>
          <w:rFonts w:asciiTheme="majorBidi" w:hAnsiTheme="majorBidi" w:cstheme="majorBidi"/>
          <w:bdr w:val="none" w:sz="0" w:space="0" w:color="auto" w:frame="1"/>
        </w:rPr>
        <w:t xml:space="preserve"> </w:t>
      </w:r>
    </w:p>
    <w:p w14:paraId="20C56148" w14:textId="70382417" w:rsidR="00555E42" w:rsidRPr="0074520F" w:rsidRDefault="00555E42" w:rsidP="00D3506D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>, &amp; Zare, J. (2023)</w:t>
      </w:r>
      <w:r w:rsidR="009C624D" w:rsidRPr="0074520F">
        <w:rPr>
          <w:rFonts w:asciiTheme="majorBidi" w:hAnsiTheme="majorBidi" w:cstheme="majorBidi"/>
          <w:color w:val="000000"/>
        </w:rPr>
        <w:t>.</w:t>
      </w:r>
      <w:r w:rsidRPr="0074520F">
        <w:rPr>
          <w:rFonts w:asciiTheme="majorBidi" w:hAnsiTheme="majorBidi" w:cstheme="majorBidi"/>
          <w:color w:val="000000"/>
        </w:rPr>
        <w:t xml:space="preserve"> </w:t>
      </w:r>
      <w:r w:rsidR="009C624D" w:rsidRPr="0074520F">
        <w:rPr>
          <w:rFonts w:asciiTheme="majorBidi" w:hAnsiTheme="majorBidi" w:cstheme="majorBidi"/>
          <w:color w:val="000000"/>
        </w:rPr>
        <w:t>[Review of the book</w:t>
      </w:r>
      <w:r w:rsidR="009C624D" w:rsidRPr="0074520F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Engagement in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m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edical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r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esearch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d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iscourse A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m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ultisemiotic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a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pproach to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d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>ialogic</w:t>
      </w:r>
      <w:r w:rsidRPr="0074520F">
        <w:rPr>
          <w:rFonts w:asciiTheme="majorBidi" w:hAnsiTheme="majorBidi" w:cstheme="majorBidi"/>
          <w:bdr w:val="none" w:sz="0" w:space="0" w:color="auto" w:frame="1"/>
        </w:rPr>
        <w:t xml:space="preserve"> </w:t>
      </w:r>
      <w:r w:rsidR="009C624D" w:rsidRPr="0074520F">
        <w:rPr>
          <w:rFonts w:asciiTheme="majorBidi" w:hAnsiTheme="majorBidi" w:cstheme="majorBidi"/>
          <w:i/>
          <w:iCs/>
          <w:bdr w:val="none" w:sz="0" w:space="0" w:color="auto" w:frame="1"/>
        </w:rPr>
        <w:t>p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>ositioning</w:t>
      </w:r>
      <w:r w:rsidR="009C624D" w:rsidRPr="0074520F">
        <w:rPr>
          <w:rFonts w:asciiTheme="majorBidi" w:hAnsiTheme="majorBidi" w:cstheme="majorBidi"/>
          <w:bdr w:val="none" w:sz="0" w:space="0" w:color="auto" w:frame="1"/>
        </w:rPr>
        <w:t xml:space="preserve"> by </w:t>
      </w:r>
      <w:r w:rsidRPr="0074520F">
        <w:rPr>
          <w:rFonts w:asciiTheme="majorBidi" w:hAnsiTheme="majorBidi" w:cstheme="majorBidi"/>
          <w:bdr w:val="none" w:sz="0" w:space="0" w:color="auto" w:frame="1"/>
        </w:rPr>
        <w:t>Daniel Lees Fryer</w:t>
      </w:r>
      <w:r w:rsidR="009C624D"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]. 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>Journal of English for Academic Purposes</w:t>
      </w:r>
      <w:r w:rsidRPr="000D5CAC">
        <w:rPr>
          <w:rFonts w:asciiTheme="majorBidi" w:hAnsiTheme="majorBidi" w:cstheme="majorBidi"/>
          <w:bdr w:val="none" w:sz="0" w:space="0" w:color="auto" w:frame="1"/>
        </w:rPr>
        <w:t>,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 66</w:t>
      </w:r>
      <w:r w:rsidRPr="0074520F">
        <w:rPr>
          <w:rFonts w:asciiTheme="majorBidi" w:hAnsiTheme="majorBidi" w:cstheme="majorBidi"/>
          <w:bdr w:val="none" w:sz="0" w:space="0" w:color="auto" w:frame="1"/>
        </w:rPr>
        <w:t xml:space="preserve">. 101312.  </w:t>
      </w:r>
      <w:hyperlink r:id="rId139" w:history="1">
        <w:r w:rsidRPr="0074520F">
          <w:rPr>
            <w:rStyle w:val="Hyperlink"/>
            <w:rFonts w:asciiTheme="majorBidi" w:hAnsiTheme="majorBidi" w:cstheme="majorBidi"/>
            <w:bdr w:val="none" w:sz="0" w:space="0" w:color="auto" w:frame="1"/>
          </w:rPr>
          <w:t>https://doi.org/10.1016/j.jeap.2023.101312</w:t>
        </w:r>
      </w:hyperlink>
      <w:r w:rsidRPr="0074520F">
        <w:rPr>
          <w:rFonts w:asciiTheme="majorBidi" w:hAnsiTheme="majorBidi" w:cstheme="majorBidi"/>
          <w:bdr w:val="none" w:sz="0" w:space="0" w:color="auto" w:frame="1"/>
        </w:rPr>
        <w:t xml:space="preserve"> </w:t>
      </w:r>
    </w:p>
    <w:p w14:paraId="0E24C95F" w14:textId="77777777" w:rsidR="00180EF1" w:rsidRPr="0074520F" w:rsidRDefault="00180EF1" w:rsidP="00180EF1">
      <w:pPr>
        <w:autoSpaceDE w:val="0"/>
        <w:autoSpaceDN w:val="0"/>
        <w:adjustRightInd w:val="0"/>
        <w:spacing w:after="0" w:line="240" w:lineRule="auto"/>
        <w:rPr>
          <w:rFonts w:ascii="Charis SIL" w:hAnsi="Charis SIL" w:cs="Charis SIL"/>
          <w:color w:val="000000"/>
          <w:sz w:val="24"/>
          <w:szCs w:val="24"/>
          <w:lang w:val="en-GB"/>
        </w:rPr>
      </w:pPr>
    </w:p>
    <w:p w14:paraId="7C600F6C" w14:textId="326E8010" w:rsidR="00180EF1" w:rsidRPr="0074520F" w:rsidRDefault="00180EF1" w:rsidP="00180EF1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  <w:r w:rsidRPr="0074520F">
        <w:rPr>
          <w:rFonts w:asciiTheme="majorBidi" w:eastAsiaTheme="minorHAnsi" w:hAnsiTheme="majorBidi" w:cstheme="majorBidi"/>
          <w:color w:val="000000"/>
          <w:lang w:val="en-GB"/>
        </w:rPr>
        <w:t xml:space="preserve"> </w:t>
      </w:r>
      <w:r w:rsidRPr="0074520F">
        <w:rPr>
          <w:rFonts w:asciiTheme="majorBidi" w:hAnsiTheme="majorBidi" w:cstheme="majorBidi"/>
          <w:color w:val="000000"/>
        </w:rPr>
        <w:t xml:space="preserve">Zare, J., &amp; </w:t>
      </w:r>
      <w:r w:rsidRPr="0074520F">
        <w:rPr>
          <w:rFonts w:asciiTheme="majorBidi" w:hAnsiTheme="majorBidi" w:cstheme="majorBidi"/>
          <w:b/>
          <w:bCs/>
          <w:color w:val="000000"/>
        </w:rPr>
        <w:t>Derakhshan, A.</w:t>
      </w:r>
      <w:r w:rsidRPr="0074520F">
        <w:rPr>
          <w:rFonts w:asciiTheme="majorBidi" w:hAnsiTheme="majorBidi" w:cstheme="majorBidi"/>
          <w:color w:val="000000"/>
        </w:rPr>
        <w:t xml:space="preserve"> (2023). [Review of the book</w:t>
      </w:r>
      <w:r w:rsidRPr="0074520F">
        <w:rPr>
          <w:rFonts w:asciiTheme="majorBidi" w:eastAsiaTheme="minorHAnsi" w:hAnsiTheme="majorBidi" w:cstheme="majorBidi"/>
          <w:color w:val="000000"/>
          <w:lang w:val="en-GB"/>
        </w:rPr>
        <w:t xml:space="preserve"> </w:t>
      </w:r>
      <w:r w:rsidRPr="0074520F">
        <w:rPr>
          <w:rFonts w:asciiTheme="majorBidi" w:eastAsiaTheme="minorHAnsi" w:hAnsiTheme="majorBidi" w:cstheme="majorBidi"/>
          <w:i/>
          <w:iCs/>
          <w:color w:val="000000"/>
          <w:lang w:val="en-GB"/>
        </w:rPr>
        <w:t>Crossing borders, writing texts, being evaluated: Cultural and disciplinary norms in academic writing</w:t>
      </w:r>
      <w:r w:rsidRPr="0074520F">
        <w:rPr>
          <w:rFonts w:asciiTheme="majorBidi" w:eastAsiaTheme="minorHAnsi" w:hAnsiTheme="majorBidi" w:cstheme="majorBidi"/>
          <w:color w:val="000000"/>
          <w:lang w:val="en-GB"/>
        </w:rPr>
        <w:t xml:space="preserve">, by Anne Golden, Lars Anders Kulbrandstad,  </w:t>
      </w:r>
      <w:r w:rsidRPr="0074520F">
        <w:rPr>
          <w:rFonts w:asciiTheme="majorBidi" w:hAnsiTheme="majorBidi" w:cstheme="majorBidi"/>
          <w:color w:val="000000"/>
        </w:rPr>
        <w:t xml:space="preserve">&amp; </w:t>
      </w:r>
      <w:r w:rsidRPr="0074520F">
        <w:rPr>
          <w:rFonts w:asciiTheme="majorBidi" w:eastAsiaTheme="minorHAnsi" w:hAnsiTheme="majorBidi" w:cstheme="majorBidi"/>
          <w:color w:val="000000"/>
          <w:lang w:val="en-GB"/>
        </w:rPr>
        <w:t>Lawrence Jun Zhang (Eds.)</w:t>
      </w:r>
      <w:r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]. 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>Journal of Second Langauge Writing</w:t>
      </w:r>
      <w:r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, </w:t>
      </w:r>
      <w:r w:rsidRPr="0074520F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>62</w:t>
      </w:r>
      <w:r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. 101058.  </w:t>
      </w:r>
      <w:hyperlink r:id="rId140" w:history="1">
        <w:r w:rsidRPr="0074520F">
          <w:rPr>
            <w:rStyle w:val="Hyperlink"/>
            <w:rFonts w:asciiTheme="majorBidi" w:hAnsiTheme="majorBidi" w:cstheme="majorBidi"/>
            <w:bdr w:val="none" w:sz="0" w:space="0" w:color="auto" w:frame="1"/>
            <w:shd w:val="clear" w:color="auto" w:fill="FFFFFF"/>
          </w:rPr>
          <w:t>https://doi.org/10.1016/j.jslw.2023.101058</w:t>
        </w:r>
      </w:hyperlink>
      <w:r w:rsidRPr="0074520F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 </w:t>
      </w:r>
    </w:p>
    <w:p w14:paraId="7E0D6DC3" w14:textId="77777777" w:rsidR="00D3506D" w:rsidRPr="0074520F" w:rsidRDefault="00D3506D" w:rsidP="00D3506D">
      <w:pPr>
        <w:pStyle w:val="m-7233453947110339923msonospacing"/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</w:p>
    <w:p w14:paraId="719CD03A" w14:textId="09FF4C1F" w:rsidR="0057206C" w:rsidRPr="0074520F" w:rsidRDefault="00EA4383" w:rsidP="00EA4383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Funded Projects </w:t>
      </w:r>
    </w:p>
    <w:p w14:paraId="2E2E387E" w14:textId="706ACFE3" w:rsidR="00CC37FE" w:rsidRPr="0074520F" w:rsidRDefault="00164A93" w:rsidP="00164A93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A mixed-methods cross-cultural examination of the role of enjoyment and passion in bilingual English teachers’ </w:t>
      </w:r>
      <w:bookmarkStart w:id="97" w:name="_Hlk161001806"/>
      <w:r w:rsidRPr="0074520F">
        <w:rPr>
          <w:rFonts w:asciiTheme="majorBidi" w:hAnsiTheme="majorBidi" w:cstheme="majorBidi"/>
          <w:sz w:val="24"/>
          <w:szCs w:val="24"/>
        </w:rPr>
        <w:t>desire for professional development</w:t>
      </w:r>
      <w:bookmarkEnd w:id="97"/>
      <w:r w:rsidRPr="0074520F">
        <w:rPr>
          <w:rFonts w:asciiTheme="majorBidi" w:hAnsiTheme="majorBidi" w:cstheme="majorBidi"/>
          <w:sz w:val="24"/>
          <w:szCs w:val="24"/>
        </w:rPr>
        <w:t xml:space="preserve">: Evidence from Iran and Kuwait </w:t>
      </w:r>
    </w:p>
    <w:p w14:paraId="4C624EFD" w14:textId="3CA55803" w:rsidR="00EA4383" w:rsidRPr="0074520F" w:rsidRDefault="00EA4383" w:rsidP="00EA4383">
      <w:pPr>
        <w:pStyle w:val="ListParagraph"/>
        <w:numPr>
          <w:ilvl w:val="0"/>
          <w:numId w:val="16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Comparing compliments in Face-to-Face vs. online interactions among Iranian speakers of Persian. </w:t>
      </w:r>
    </w:p>
    <w:p w14:paraId="727D29C8" w14:textId="77777777" w:rsidR="00EA4383" w:rsidRPr="0074520F" w:rsidRDefault="00EA4383" w:rsidP="00EA438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Exploring the interplay between a loving pedagogy, creativity, and work engagement among EFL/ESL teachers: A multinational study. </w:t>
      </w:r>
    </w:p>
    <w:p w14:paraId="46B8D0BF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Activity-induced boredom in online EFL classes. </w:t>
      </w:r>
    </w:p>
    <w:p w14:paraId="3B2D093A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Boredom in online classes in the Iranian EFL context: Sources and solutions. </w:t>
      </w:r>
    </w:p>
    <w:p w14:paraId="49C7C7BE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r w:rsidRPr="0074520F">
        <w:rPr>
          <w:rFonts w:asciiTheme="majorBidi" w:hAnsiTheme="majorBidi" w:cstheme="majorBidi"/>
          <w:sz w:val="24"/>
          <w:szCs w:val="24"/>
        </w:rPr>
        <w:t>Robot-assisted language learning in EFL/ESL classes: A meta-analysis</w:t>
      </w:r>
      <w:r w:rsidRPr="0074520F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10469D6B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eastAsia="Calibri" w:hAnsiTheme="majorBidi" w:cstheme="majorBidi"/>
          <w:sz w:val="24"/>
          <w:szCs w:val="24"/>
        </w:rPr>
        <w:t>Emotion regulation and psychological well-being in teacher work engagement: A case of British and Iranian English language teachers</w:t>
      </w:r>
      <w:r w:rsidRPr="0074520F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</w:p>
    <w:p w14:paraId="0011B9BD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t xml:space="preserve">The relationship between vocabulary size and depth and second language speaking ability. </w:t>
      </w:r>
    </w:p>
    <w:p w14:paraId="430F2D0D" w14:textId="77777777" w:rsidR="00EA4383" w:rsidRPr="0074520F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sz w:val="24"/>
          <w:szCs w:val="24"/>
        </w:rPr>
        <w:lastRenderedPageBreak/>
        <w:t xml:space="preserve">The effects of class mode, course type, and focus on coping strategies in the experience of boredom in online English language classes. </w:t>
      </w:r>
    </w:p>
    <w:p w14:paraId="384017B4" w14:textId="77777777" w:rsidR="00EA4383" w:rsidRPr="0074520F" w:rsidRDefault="00000000" w:rsidP="00EA4383">
      <w:pPr>
        <w:pStyle w:val="Default"/>
        <w:numPr>
          <w:ilvl w:val="0"/>
          <w:numId w:val="16"/>
        </w:numPr>
        <w:jc w:val="both"/>
        <w:rPr>
          <w:rFonts w:asciiTheme="majorBidi" w:hAnsiTheme="majorBidi" w:cstheme="majorBidi"/>
          <w:b/>
          <w:bCs/>
        </w:rPr>
      </w:pPr>
      <w:hyperlink r:id="rId141" w:history="1">
        <w:r w:rsidR="00EA4383" w:rsidRPr="0074520F">
          <w:rPr>
            <w:rFonts w:asciiTheme="majorBidi" w:hAnsiTheme="majorBidi" w:cstheme="majorBidi"/>
            <w:color w:val="auto"/>
          </w:rPr>
          <w:t>Exploring teacher immediacy-(non)dependency in the tutored augmented reality game-assisted flipped classrooms of English for medical purposes comprehension among the Asian students</w:t>
        </w:r>
      </w:hyperlink>
      <w:r w:rsidR="00EA4383" w:rsidRPr="0074520F">
        <w:rPr>
          <w:rFonts w:asciiTheme="majorBidi" w:hAnsiTheme="majorBidi" w:cstheme="majorBidi"/>
        </w:rPr>
        <w:t xml:space="preserve">. </w:t>
      </w:r>
    </w:p>
    <w:p w14:paraId="0DDA1C8D" w14:textId="77777777" w:rsidR="00EA4383" w:rsidRPr="0074520F" w:rsidRDefault="00EA4383" w:rsidP="00EA4383">
      <w:pPr>
        <w:pStyle w:val="Default"/>
        <w:numPr>
          <w:ilvl w:val="0"/>
          <w:numId w:val="16"/>
        </w:numPr>
        <w:jc w:val="both"/>
      </w:pPr>
      <w:r w:rsidRPr="0074520F">
        <w:rPr>
          <w:rFonts w:asciiTheme="majorBidi" w:hAnsiTheme="majorBidi" w:cstheme="majorBidi"/>
        </w:rPr>
        <w:t xml:space="preserve">Enhancing Chinese and Iranian EFL students’ willingness to attend classes: The role of teacher confirmation and caring.  </w:t>
      </w:r>
    </w:p>
    <w:p w14:paraId="0385FDA1" w14:textId="77777777" w:rsidR="00EA4383" w:rsidRPr="0074520F" w:rsidRDefault="00EA4383" w:rsidP="00EA4383">
      <w:pPr>
        <w:pStyle w:val="Default"/>
        <w:numPr>
          <w:ilvl w:val="0"/>
          <w:numId w:val="16"/>
        </w:numPr>
        <w:jc w:val="both"/>
      </w:pPr>
      <w:r w:rsidRPr="0074520F">
        <w:rPr>
          <w:rFonts w:asciiTheme="majorBidi" w:hAnsiTheme="majorBidi" w:cstheme="majorBidi"/>
        </w:rPr>
        <w:t xml:space="preserve">The interplay of EFL teachers’ immunity, work engagement, and psychological well-being: Evidence from four Asian countries. </w:t>
      </w:r>
    </w:p>
    <w:p w14:paraId="465FCA00" w14:textId="77777777" w:rsidR="00EA4383" w:rsidRPr="0074520F" w:rsidRDefault="00EA4383" w:rsidP="00EA43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4520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The impact of altruism on the emotions and English summary writing skills of second language learners: An intervention study in light of positive psychology. </w:t>
      </w:r>
    </w:p>
    <w:p w14:paraId="63D54AE6" w14:textId="77777777" w:rsidR="00EA4383" w:rsidRPr="0074520F" w:rsidRDefault="00EA4383" w:rsidP="00EA43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4520F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Interlanguage pragmatic learning strategies (IPLS) as predictors of L2 speech act knowledge: A case of Iranian EFL learners. </w:t>
      </w:r>
    </w:p>
    <w:p w14:paraId="08A73EC9" w14:textId="77777777" w:rsidR="00EA4383" w:rsidRPr="0074520F" w:rsidRDefault="00EA4383" w:rsidP="00EA4383">
      <w:pPr>
        <w:pStyle w:val="Default"/>
        <w:numPr>
          <w:ilvl w:val="0"/>
          <w:numId w:val="2"/>
        </w:numPr>
        <w:rPr>
          <w:rFonts w:asciiTheme="majorBidi" w:hAnsiTheme="majorBidi" w:cstheme="majorBidi"/>
        </w:rPr>
      </w:pPr>
      <w:r w:rsidRPr="0074520F">
        <w:rPr>
          <w:rFonts w:asciiTheme="majorBidi" w:eastAsia="Times New Roman" w:hAnsiTheme="majorBidi" w:cstheme="majorBidi"/>
        </w:rPr>
        <w:t xml:space="preserve">A contributory study into the (non)effect of augmented reality-mediated learning on students' English nursing purposes comprehension and performance. </w:t>
      </w:r>
    </w:p>
    <w:p w14:paraId="132067B5" w14:textId="77777777" w:rsidR="00EA4383" w:rsidRPr="0074520F" w:rsidRDefault="00EA4383" w:rsidP="00EA4383">
      <w:pPr>
        <w:pStyle w:val="Default"/>
        <w:numPr>
          <w:ilvl w:val="0"/>
          <w:numId w:val="2"/>
        </w:numPr>
        <w:rPr>
          <w:rFonts w:asciiTheme="majorBidi" w:hAnsiTheme="majorBidi" w:cstheme="majorBidi"/>
        </w:rPr>
      </w:pPr>
      <w:r w:rsidRPr="0074520F">
        <w:rPr>
          <w:rFonts w:asciiTheme="majorBidi" w:hAnsiTheme="majorBidi" w:cstheme="majorBidi"/>
          <w:shd w:val="clear" w:color="auto" w:fill="FFFFFF"/>
        </w:rPr>
        <w:t xml:space="preserve">Evolution of communities of practice, realignment of possible selves, and repositionings in EFL teacher professional identity development: A longitudinal case study. </w:t>
      </w:r>
    </w:p>
    <w:p w14:paraId="27ED22A1" w14:textId="77777777" w:rsidR="0057206C" w:rsidRPr="0074520F" w:rsidRDefault="0057206C" w:rsidP="0057206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BCFA0E" w14:textId="77777777" w:rsidR="00A17AA3" w:rsidRPr="0074520F" w:rsidRDefault="00A17AA3" w:rsidP="00A17AA3">
      <w:pPr>
        <w:spacing w:before="100" w:beforeAutospacing="1"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Awards and Honors </w:t>
      </w:r>
    </w:p>
    <w:p w14:paraId="0A4680C3" w14:textId="77777777" w:rsidR="00BF29F3" w:rsidRPr="0074520F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D17CA63" w14:textId="5C23844F" w:rsidR="00612450" w:rsidRDefault="00612450" w:rsidP="00ED0163">
      <w:pPr>
        <w:pStyle w:val="Default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Listed </w:t>
      </w:r>
      <w:r w:rsidRPr="005618F1">
        <w:rPr>
          <w:rFonts w:asciiTheme="majorBidi" w:hAnsiTheme="majorBidi" w:cstheme="majorBidi"/>
          <w:b/>
          <w:bCs/>
        </w:rPr>
        <w:t xml:space="preserve">among the Top </w:t>
      </w:r>
      <w:r>
        <w:rPr>
          <w:rFonts w:asciiTheme="majorBidi" w:hAnsiTheme="majorBidi" w:cstheme="majorBidi"/>
          <w:b/>
          <w:bCs/>
        </w:rPr>
        <w:t>1</w:t>
      </w:r>
      <w:r w:rsidRPr="005618F1">
        <w:rPr>
          <w:rFonts w:asciiTheme="majorBidi" w:hAnsiTheme="majorBidi" w:cstheme="majorBidi"/>
          <w:b/>
          <w:bCs/>
        </w:rPr>
        <w:t>% Scientists in the World in 2024</w:t>
      </w:r>
    </w:p>
    <w:p w14:paraId="74BC1ACB" w14:textId="77777777" w:rsidR="00612450" w:rsidRDefault="00612450" w:rsidP="00612450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6F5CCDFC" w14:textId="77777777" w:rsidR="00612450" w:rsidRDefault="00000000" w:rsidP="00612450">
      <w:pPr>
        <w:pStyle w:val="Default"/>
        <w:jc w:val="both"/>
        <w:rPr>
          <w:rFonts w:asciiTheme="majorBidi" w:hAnsiTheme="majorBidi" w:cstheme="majorBidi"/>
        </w:rPr>
      </w:pPr>
      <w:hyperlink r:id="rId142" w:history="1">
        <w:r w:rsidR="00612450" w:rsidRPr="00FA343A">
          <w:rPr>
            <w:rStyle w:val="Hyperlink"/>
            <w:rFonts w:asciiTheme="majorBidi" w:hAnsiTheme="majorBidi" w:cstheme="majorBidi"/>
          </w:rPr>
          <w:t>https://clarivate.com/academia-government/scientific-and-academic-research/research-funding-analytics/essential-science-indicators/</w:t>
        </w:r>
      </w:hyperlink>
    </w:p>
    <w:p w14:paraId="69B197C2" w14:textId="77777777" w:rsidR="00612450" w:rsidRDefault="00612450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24A5A5A1" w14:textId="32BBCCEE" w:rsidR="00DE2DAE" w:rsidRDefault="00DE2DAE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DE2DAE">
        <w:rPr>
          <w:rFonts w:asciiTheme="majorBidi" w:hAnsiTheme="majorBidi" w:cstheme="majorBidi" w:hint="eastAsia"/>
          <w:b/>
          <w:bCs/>
        </w:rPr>
        <w:t>Yunshan Chair Professor</w:t>
      </w:r>
      <w:r w:rsidRPr="00DE2DAE">
        <w:rPr>
          <w:rFonts w:asciiTheme="majorBidi" w:hAnsiTheme="majorBidi" w:cstheme="majorBidi"/>
          <w:b/>
          <w:bCs/>
        </w:rPr>
        <w:t xml:space="preserve"> at </w:t>
      </w:r>
      <w:r w:rsidRPr="00DE2DAE">
        <w:rPr>
          <w:rFonts w:asciiTheme="majorBidi" w:hAnsiTheme="majorBidi" w:cstheme="majorBidi" w:hint="eastAsia"/>
          <w:b/>
          <w:bCs/>
        </w:rPr>
        <w:t>Guangdong University of Foreign Studies (GDUFS)</w:t>
      </w:r>
      <w:r w:rsidRPr="00DE2DAE">
        <w:rPr>
          <w:rFonts w:asciiTheme="majorBidi" w:hAnsiTheme="majorBidi" w:cstheme="majorBidi"/>
          <w:b/>
          <w:bCs/>
        </w:rPr>
        <w:t xml:space="preserve">, </w:t>
      </w:r>
      <w:r w:rsidRPr="00DE2DAE">
        <w:rPr>
          <w:rFonts w:asciiTheme="majorBidi" w:hAnsiTheme="majorBidi" w:cstheme="majorBidi" w:hint="eastAsia"/>
          <w:b/>
          <w:bCs/>
        </w:rPr>
        <w:t>Guangzhou</w:t>
      </w:r>
      <w:r w:rsidRPr="00DE2DAE">
        <w:rPr>
          <w:rFonts w:asciiTheme="majorBidi" w:hAnsiTheme="majorBidi" w:cstheme="majorBidi"/>
          <w:b/>
          <w:bCs/>
        </w:rPr>
        <w:t>,</w:t>
      </w:r>
      <w:r w:rsidRPr="00DE2DAE">
        <w:rPr>
          <w:rFonts w:asciiTheme="majorBidi" w:hAnsiTheme="majorBidi" w:cstheme="majorBidi" w:hint="eastAsia"/>
          <w:b/>
          <w:bCs/>
        </w:rPr>
        <w:t xml:space="preserve"> China</w:t>
      </w:r>
    </w:p>
    <w:p w14:paraId="35DB38C7" w14:textId="77777777" w:rsidR="00DE2DAE" w:rsidRPr="00DE2DAE" w:rsidRDefault="00DE2DAE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99E5D1B" w14:textId="55F2319B" w:rsidR="00477E87" w:rsidRDefault="00477E87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74520F">
        <w:rPr>
          <w:rFonts w:asciiTheme="majorBidi" w:hAnsiTheme="majorBidi" w:cstheme="majorBidi"/>
          <w:b/>
          <w:bCs/>
        </w:rPr>
        <w:t xml:space="preserve">Listed among the Top 2% Scientists in the World in </w:t>
      </w:r>
      <w:r>
        <w:rPr>
          <w:rFonts w:asciiTheme="majorBidi" w:hAnsiTheme="majorBidi" w:cstheme="majorBidi"/>
          <w:b/>
          <w:bCs/>
        </w:rPr>
        <w:t>2024</w:t>
      </w:r>
    </w:p>
    <w:p w14:paraId="6B669DF0" w14:textId="77777777" w:rsidR="00477E87" w:rsidRPr="00AD4F1A" w:rsidRDefault="00477E87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AC5FBD1" w14:textId="77777777" w:rsidR="00477E87" w:rsidRPr="00AD4F1A" w:rsidRDefault="00000000" w:rsidP="00477E87">
      <w:pPr>
        <w:pStyle w:val="Default"/>
        <w:jc w:val="both"/>
        <w:rPr>
          <w:rFonts w:asciiTheme="majorBidi" w:hAnsiTheme="majorBidi" w:cstheme="majorBidi"/>
        </w:rPr>
      </w:pPr>
      <w:hyperlink r:id="rId143" w:history="1">
        <w:r w:rsidR="00477E87" w:rsidRPr="00AD4F1A">
          <w:rPr>
            <w:rStyle w:val="Hyperlink"/>
            <w:rFonts w:asciiTheme="majorBidi" w:hAnsiTheme="majorBidi" w:cstheme="majorBidi"/>
          </w:rPr>
          <w:t>https://top2percentscientists.com/stanford-elsevier-top-scientists-list-2024/</w:t>
        </w:r>
      </w:hyperlink>
    </w:p>
    <w:p w14:paraId="01AB09AA" w14:textId="77777777" w:rsidR="00477E87" w:rsidRDefault="00477E87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06E75DFE" w14:textId="7BBC4B8B" w:rsidR="00EC04D3" w:rsidRPr="0074520F" w:rsidRDefault="00EC04D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74520F">
        <w:rPr>
          <w:rFonts w:asciiTheme="majorBidi" w:hAnsiTheme="majorBidi" w:cstheme="majorBidi"/>
          <w:b/>
          <w:bCs/>
        </w:rPr>
        <w:t xml:space="preserve">Number One </w:t>
      </w:r>
      <w:r w:rsidR="00F62D17" w:rsidRPr="0074520F">
        <w:rPr>
          <w:rFonts w:asciiTheme="majorBidi" w:hAnsiTheme="majorBidi" w:cstheme="majorBidi"/>
          <w:b/>
          <w:bCs/>
        </w:rPr>
        <w:t>Scientist</w:t>
      </w:r>
      <w:r w:rsidRPr="0074520F">
        <w:rPr>
          <w:rFonts w:asciiTheme="majorBidi" w:hAnsiTheme="majorBidi" w:cstheme="majorBidi"/>
          <w:b/>
          <w:bCs/>
        </w:rPr>
        <w:t xml:space="preserve"> in Applied </w:t>
      </w:r>
      <w:r w:rsidR="00590C5B" w:rsidRPr="0074520F">
        <w:rPr>
          <w:rFonts w:asciiTheme="majorBidi" w:hAnsiTheme="majorBidi" w:cstheme="majorBidi"/>
          <w:b/>
          <w:bCs/>
        </w:rPr>
        <w:t>Linguistics</w:t>
      </w:r>
      <w:r w:rsidRPr="0074520F">
        <w:rPr>
          <w:rFonts w:asciiTheme="majorBidi" w:hAnsiTheme="majorBidi" w:cstheme="majorBidi"/>
          <w:b/>
          <w:bCs/>
        </w:rPr>
        <w:t xml:space="preserve"> based on Citations in SCOPUS </w:t>
      </w:r>
      <w:r w:rsidR="008C7486">
        <w:rPr>
          <w:rFonts w:asciiTheme="majorBidi" w:hAnsiTheme="majorBidi" w:cstheme="majorBidi"/>
          <w:b/>
          <w:bCs/>
        </w:rPr>
        <w:t>in Iran</w:t>
      </w:r>
    </w:p>
    <w:p w14:paraId="661AB0B2" w14:textId="77777777" w:rsidR="00EC04D3" w:rsidRPr="0074520F" w:rsidRDefault="00EC04D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F5595B2" w14:textId="291E3516" w:rsidR="00BF29F3" w:rsidRPr="0074520F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74520F">
        <w:rPr>
          <w:rFonts w:asciiTheme="majorBidi" w:hAnsiTheme="majorBidi" w:cstheme="majorBidi"/>
          <w:b/>
          <w:bCs/>
        </w:rPr>
        <w:t>Listed among the Top 2% Scientists in the World in 2023</w:t>
      </w:r>
    </w:p>
    <w:p w14:paraId="315CA0D6" w14:textId="77777777" w:rsidR="00BF29F3" w:rsidRPr="0074520F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992FD0B" w14:textId="77777777" w:rsidR="00BF29F3" w:rsidRPr="0074520F" w:rsidRDefault="00000000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hyperlink r:id="rId144" w:history="1">
        <w:r w:rsidR="00BF29F3" w:rsidRPr="0074520F">
          <w:rPr>
            <w:rFonts w:ascii="WYekan" w:hAnsi="WYekan" w:cstheme="minorBidi"/>
            <w:color w:val="0D2B67"/>
            <w:sz w:val="23"/>
            <w:szCs w:val="23"/>
            <w:u w:val="single"/>
            <w:shd w:val="clear" w:color="auto" w:fill="FFFFFF"/>
          </w:rPr>
          <w:t>https://elsevier.digitalcommonsdata.com/datasets/btchxktzyw/6</w:t>
        </w:r>
      </w:hyperlink>
      <w:r w:rsidR="00BF29F3" w:rsidRPr="0074520F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14:paraId="27027DE4" w14:textId="77777777" w:rsidR="00BF29F3" w:rsidRPr="0074520F" w:rsidRDefault="00BF29F3" w:rsidP="00BF29F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3F89AA43" w14:textId="4DC66619" w:rsidR="00BF29F3" w:rsidRPr="0074520F" w:rsidRDefault="00BF29F3" w:rsidP="00BF29F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</w:rPr>
        <w:t xml:space="preserve">Listed among the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Top 2% Scientists in the World in 2022 </w:t>
      </w:r>
      <w:hyperlink r:id="rId145" w:tgtFrame="_blank" w:history="1">
        <w:r w:rsidRPr="0074520F">
          <w:rPr>
            <w:rStyle w:val="Hyperlink"/>
            <w:rFonts w:asciiTheme="majorBidi" w:hAnsiTheme="majorBidi" w:cstheme="majorBidi"/>
            <w:color w:val="1155CC"/>
            <w:shd w:val="clear" w:color="auto" w:fill="FFFFFF"/>
          </w:rPr>
          <w:t>https://elsevier.digitalcommonsdata.com/datasets/btchxktzyw/4</w:t>
        </w:r>
      </w:hyperlink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</w:t>
      </w:r>
    </w:p>
    <w:p w14:paraId="62E155A0" w14:textId="1F1D3BBE" w:rsidR="00BE35A9" w:rsidRPr="0074520F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>Distinguished Researcher across All Majors in Humanities and Social Sciences in Iran 2023</w:t>
      </w:r>
    </w:p>
    <w:p w14:paraId="5B755CF8" w14:textId="5443BA25" w:rsidR="00BE35A9" w:rsidRPr="0074520F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Top Researcher in Humanities and Social Sciences in Golestan Province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2023</w:t>
      </w:r>
    </w:p>
    <w:p w14:paraId="3A7352C4" w14:textId="71828975" w:rsidR="00BE35A9" w:rsidRPr="0074520F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lastRenderedPageBreak/>
        <w:t>Distinguished Researcher across All Majors in Golesatn Universit</w:t>
      </w:r>
      <w:r w:rsidR="008C7486">
        <w:rPr>
          <w:rFonts w:asciiTheme="majorBidi" w:hAnsiTheme="majorBidi" w:cstheme="majorBidi"/>
          <w:b/>
          <w:bCs/>
          <w:sz w:val="24"/>
          <w:szCs w:val="24"/>
        </w:rPr>
        <w:t>es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2022</w:t>
      </w:r>
    </w:p>
    <w:p w14:paraId="7C5DA9A7" w14:textId="5BC8AF1A" w:rsidR="00BE35A9" w:rsidRPr="0074520F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Top Researcher in Humanities and Social Sciences in Golestan Province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2022</w:t>
      </w:r>
    </w:p>
    <w:p w14:paraId="4038E420" w14:textId="6A51C5AB" w:rsidR="00BE35A9" w:rsidRPr="0074520F" w:rsidRDefault="00BE35A9" w:rsidP="00BE35A9">
      <w:pPr>
        <w:tabs>
          <w:tab w:val="left" w:pos="9147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Top Researcher in Applied Linguistics in Iran                                                             </w:t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2021</w:t>
      </w:r>
    </w:p>
    <w:p w14:paraId="61946695" w14:textId="319DF876" w:rsidR="00BE35A9" w:rsidRPr="0074520F" w:rsidRDefault="00BE35A9" w:rsidP="00BE35A9">
      <w:pPr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Top Researcher in Golestan Province                                                                             </w:t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2020                                                                                   </w:t>
      </w:r>
    </w:p>
    <w:p w14:paraId="15303C7F" w14:textId="4CB9D637" w:rsidR="00BE35A9" w:rsidRPr="0074520F" w:rsidRDefault="00BE35A9" w:rsidP="00BE35A9">
      <w:pPr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Researchers Top Award                                                                                                     </w:t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2019</w:t>
      </w:r>
    </w:p>
    <w:p w14:paraId="768D89DB" w14:textId="105BD1A0" w:rsidR="00BE35A9" w:rsidRPr="0074520F" w:rsidRDefault="00BE35A9" w:rsidP="00BE35A9">
      <w:pPr>
        <w:tabs>
          <w:tab w:val="left" w:pos="9028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Winner of Dr. Kazem Ashtiani’s Award for Young Assistant Professors                    </w:t>
      </w:r>
      <w:r w:rsidR="00BF29F3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2018</w:t>
      </w:r>
    </w:p>
    <w:p w14:paraId="716CB916" w14:textId="27ECAA1C" w:rsidR="00BE35A9" w:rsidRPr="0074520F" w:rsidRDefault="00BE35A9" w:rsidP="00BE35A9">
      <w:pPr>
        <w:spacing w:before="100" w:beforeAutospacing="1" w:after="0" w:line="240" w:lineRule="auto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>Member of Iran’s National Elites Foundation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ab/>
      </w:r>
      <w:r w:rsidR="00E1379E"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2015</w:t>
      </w:r>
    </w:p>
    <w:p w14:paraId="4F564125" w14:textId="77777777" w:rsidR="0057206C" w:rsidRPr="0074520F" w:rsidRDefault="0057206C" w:rsidP="0057206C">
      <w:pPr>
        <w:rPr>
          <w:rFonts w:asciiTheme="majorBidi" w:hAnsiTheme="majorBidi" w:cstheme="majorBidi"/>
          <w:b/>
          <w:bCs/>
        </w:rPr>
      </w:pPr>
    </w:p>
    <w:p w14:paraId="75F7C086" w14:textId="77777777" w:rsidR="00817F15" w:rsidRPr="0074520F" w:rsidRDefault="00817F15" w:rsidP="0057206C">
      <w:pPr>
        <w:rPr>
          <w:rFonts w:asciiTheme="majorBidi" w:hAnsiTheme="majorBidi" w:cstheme="majorBidi"/>
        </w:rPr>
      </w:pPr>
    </w:p>
    <w:p w14:paraId="1E08D998" w14:textId="77777777" w:rsidR="00817F15" w:rsidRPr="0074520F" w:rsidRDefault="00817F15" w:rsidP="0057206C">
      <w:pPr>
        <w:rPr>
          <w:rFonts w:asciiTheme="majorBidi" w:hAnsiTheme="majorBidi" w:cstheme="majorBidi"/>
        </w:rPr>
      </w:pPr>
    </w:p>
    <w:p w14:paraId="7AA01065" w14:textId="77777777" w:rsidR="00817F15" w:rsidRPr="0074520F" w:rsidRDefault="00817F15" w:rsidP="00817F15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74520F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Editorial Positions </w:t>
      </w:r>
    </w:p>
    <w:p w14:paraId="24C50EA6" w14:textId="2734A82B" w:rsidR="00817F15" w:rsidRPr="0074520F" w:rsidRDefault="00817F15" w:rsidP="00817F1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sz w:val="24"/>
          <w:szCs w:val="24"/>
        </w:rPr>
        <w:t xml:space="preserve"> Editor in </w:t>
      </w:r>
      <w:r w:rsidR="00DD6C1D" w:rsidRPr="0074520F">
        <w:rPr>
          <w:rFonts w:asciiTheme="majorBidi" w:hAnsiTheme="majorBidi" w:cstheme="majorBidi"/>
          <w:b/>
          <w:bCs/>
          <w:sz w:val="24"/>
          <w:szCs w:val="24"/>
        </w:rPr>
        <w:t>Language Related</w:t>
      </w:r>
      <w:r w:rsidRPr="0074520F">
        <w:rPr>
          <w:rFonts w:asciiTheme="majorBidi" w:hAnsiTheme="majorBidi" w:cstheme="majorBidi"/>
          <w:b/>
          <w:bCs/>
          <w:sz w:val="24"/>
          <w:szCs w:val="24"/>
        </w:rPr>
        <w:t> Research</w:t>
      </w:r>
    </w:p>
    <w:p w14:paraId="36CFC7AD" w14:textId="77777777" w:rsidR="00817F15" w:rsidRPr="0074520F" w:rsidRDefault="00817F15" w:rsidP="00817F15">
      <w:pPr>
        <w:rPr>
          <w:rFonts w:asciiTheme="majorBidi" w:hAnsiTheme="majorBidi" w:cstheme="majorBidi"/>
          <w:color w:val="0000FF"/>
          <w:shd w:val="clear" w:color="auto" w:fill="FFFFFF"/>
        </w:rPr>
      </w:pPr>
      <w:r w:rsidRPr="0074520F">
        <w:rPr>
          <w:rFonts w:asciiTheme="majorBidi" w:hAnsiTheme="majorBidi" w:cstheme="majorBidi"/>
          <w:color w:val="0000FF"/>
          <w:shd w:val="clear" w:color="auto" w:fill="FFFFFF"/>
        </w:rPr>
        <w:t>(</w:t>
      </w:r>
      <w:hyperlink r:id="rId146" w:history="1">
        <w:r w:rsidRPr="0074520F">
          <w:rPr>
            <w:rStyle w:val="Hyperlink"/>
            <w:rFonts w:asciiTheme="majorBidi" w:eastAsiaTheme="majorEastAsia" w:hAnsiTheme="majorBidi" w:cstheme="majorBidi"/>
            <w:shd w:val="clear" w:color="auto" w:fill="FFFFFF"/>
          </w:rPr>
          <w:t>https://lrr.modares.ac.ir/</w:t>
        </w:r>
      </w:hyperlink>
      <w:r w:rsidRPr="0074520F">
        <w:t xml:space="preserve"> </w:t>
      </w:r>
      <w:hyperlink r:id="rId147" w:tgtFrame="_blank" w:history="1">
        <w:r w:rsidRPr="0074520F">
          <w:rPr>
            <w:rStyle w:val="Hyperlink"/>
            <w:rFonts w:asciiTheme="majorBidi" w:eastAsiaTheme="majorEastAsia" w:hAnsiTheme="majorBidi" w:cstheme="majorBidi"/>
            <w:shd w:val="clear" w:color="auto" w:fill="FFFFFF"/>
          </w:rPr>
          <w:t>https://www.scimagojr.com/journalsearch.php?q=21100443880&amp;tip=sid&amp;clean=0</w:t>
        </w:r>
      </w:hyperlink>
      <w:r w:rsidRPr="0074520F">
        <w:rPr>
          <w:rFonts w:asciiTheme="majorBidi" w:hAnsiTheme="majorBidi" w:cstheme="majorBidi"/>
          <w:color w:val="0000FF"/>
          <w:shd w:val="clear" w:color="auto" w:fill="FFFFFF"/>
        </w:rPr>
        <w:t> )</w:t>
      </w:r>
    </w:p>
    <w:p w14:paraId="2D64EDC2" w14:textId="4F387EE5" w:rsidR="00817F15" w:rsidRPr="0074520F" w:rsidRDefault="0052214B" w:rsidP="00817F15">
      <w:pPr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4520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Editor and Book Reviews Editor in Porta Linguarum </w:t>
      </w:r>
    </w:p>
    <w:p w14:paraId="7C851F92" w14:textId="319909F2" w:rsidR="00CA6E7C" w:rsidRDefault="00000000" w:rsidP="00817F15">
      <w:pPr>
        <w:rPr>
          <w:rFonts w:asciiTheme="majorBidi" w:hAnsiTheme="majorBidi" w:cstheme="majorBidi"/>
          <w:color w:val="000000"/>
        </w:rPr>
      </w:pPr>
      <w:hyperlink r:id="rId148" w:history="1">
        <w:r w:rsidR="00CA6E7C" w:rsidRPr="0074520F">
          <w:rPr>
            <w:rStyle w:val="Hyperlink"/>
            <w:rFonts w:asciiTheme="majorBidi" w:hAnsiTheme="majorBidi" w:cstheme="majorBidi"/>
          </w:rPr>
          <w:t>https://revistaseug.ugr.es/index.php/portalin/about/editorialTeam</w:t>
        </w:r>
      </w:hyperlink>
      <w:r w:rsidR="0074520F">
        <w:rPr>
          <w:rStyle w:val="Hyperlink"/>
          <w:rFonts w:asciiTheme="majorBidi" w:hAnsiTheme="majorBidi" w:cstheme="majorBidi"/>
        </w:rPr>
        <w:t>s</w:t>
      </w:r>
    </w:p>
    <w:p w14:paraId="439DFFAD" w14:textId="77777777" w:rsidR="00817F15" w:rsidRDefault="00817F15" w:rsidP="0057206C">
      <w:pPr>
        <w:rPr>
          <w:rFonts w:asciiTheme="majorBidi" w:hAnsiTheme="majorBidi" w:cstheme="majorBidi"/>
        </w:rPr>
      </w:pPr>
    </w:p>
    <w:p w14:paraId="28295574" w14:textId="77777777" w:rsidR="0068384C" w:rsidRPr="0074520F" w:rsidRDefault="0068384C" w:rsidP="0068384C">
      <w:pPr>
        <w:rPr>
          <w:rFonts w:asciiTheme="majorBidi" w:hAnsiTheme="majorBidi" w:cstheme="majorBidi"/>
          <w:b/>
          <w:bCs/>
          <w:color w:val="7030A0"/>
          <w:sz w:val="28"/>
          <w:szCs w:val="28"/>
          <w:lang w:val="en-DE"/>
        </w:rPr>
      </w:pPr>
      <w:r>
        <w:rPr>
          <w:rFonts w:asciiTheme="majorBidi" w:hAnsiTheme="majorBidi" w:cstheme="majorBidi"/>
          <w:b/>
          <w:bCs/>
          <w:color w:val="7030A0"/>
          <w:sz w:val="28"/>
          <w:szCs w:val="28"/>
          <w:lang w:val="en-DE"/>
        </w:rPr>
        <w:t xml:space="preserve">Published Guest-Edited Issues </w:t>
      </w:r>
    </w:p>
    <w:p w14:paraId="54C017CF" w14:textId="77777777" w:rsidR="0068384C" w:rsidRDefault="0068384C" w:rsidP="0068384C">
      <w:pPr>
        <w:shd w:val="clear" w:color="auto" w:fill="FFFFFF"/>
        <w:rPr>
          <w:rFonts w:ascii="Arial" w:hAnsi="Arial" w:cs="Arial"/>
          <w:color w:val="000099"/>
        </w:rPr>
      </w:pPr>
    </w:p>
    <w:p w14:paraId="69E3206C" w14:textId="58D44572" w:rsidR="00270382" w:rsidRDefault="00270382" w:rsidP="00270382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270382">
        <w:rPr>
          <w:rFonts w:asciiTheme="majorBidi" w:hAnsiTheme="majorBidi" w:cstheme="majorBidi"/>
          <w:b/>
          <w:bCs/>
          <w:color w:val="0000FF"/>
          <w:sz w:val="24"/>
          <w:szCs w:val="24"/>
        </w:rPr>
        <w:t>Perceptual and Motor Skills (SSCI-indexed;  IF: 1.4; Q3)</w:t>
      </w:r>
    </w:p>
    <w:p w14:paraId="7B1FEAB6" w14:textId="7A4B4FE1" w:rsidR="00270382" w:rsidRPr="00270382" w:rsidRDefault="00270382" w:rsidP="00270382">
      <w:pPr>
        <w:pStyle w:val="Heading3"/>
        <w:shd w:val="clear" w:color="auto" w:fill="FFFFFF"/>
        <w:spacing w:before="0"/>
        <w:rPr>
          <w:rFonts w:asciiTheme="majorBidi" w:eastAsia="Times New Roman" w:hAnsiTheme="majorBidi"/>
          <w:b/>
          <w:bCs/>
          <w:color w:val="auto"/>
          <w:kern w:val="36"/>
          <w:lang w:val="en-GB" w:eastAsia="en-GB"/>
        </w:rPr>
      </w:pPr>
      <w:r w:rsidRPr="00270382">
        <w:rPr>
          <w:rFonts w:asciiTheme="majorBidi" w:eastAsia="Times New Roman" w:hAnsiTheme="majorBidi"/>
          <w:b/>
          <w:bCs/>
          <w:color w:val="auto"/>
          <w:kern w:val="36"/>
          <w:lang w:val="en-GB" w:eastAsia="en-GB"/>
        </w:rPr>
        <w:t>The Role of Psycho-Affective Factors in Second/Foreign Language Learning (2025)</w:t>
      </w:r>
    </w:p>
    <w:p w14:paraId="54158CB9" w14:textId="469A53C0" w:rsidR="00270382" w:rsidRPr="00270382" w:rsidRDefault="00000000" w:rsidP="00270382">
      <w:pPr>
        <w:pStyle w:val="ListParagraph"/>
        <w:spacing w:before="100" w:beforeAutospacing="1" w:after="100" w:afterAutospacing="1" w:line="240" w:lineRule="auto"/>
        <w:ind w:left="360"/>
        <w:jc w:val="both"/>
        <w:rPr>
          <w:rStyle w:val="Hyperlink"/>
        </w:rPr>
      </w:pPr>
      <w:hyperlink r:id="rId149" w:history="1">
        <w:r w:rsidR="00270382" w:rsidRPr="00270382">
          <w:rPr>
            <w:rStyle w:val="Hyperlink"/>
            <w:rFonts w:asciiTheme="majorBidi" w:hAnsiTheme="majorBidi" w:cstheme="majorBidi"/>
            <w:sz w:val="24"/>
            <w:szCs w:val="24"/>
          </w:rPr>
          <w:t>https://journals.sagepub.com/toc/PMS/current</w:t>
        </w:r>
      </w:hyperlink>
      <w:r w:rsidR="00270382" w:rsidRPr="00270382">
        <w:rPr>
          <w:rStyle w:val="Hyperlink"/>
        </w:rPr>
        <w:t xml:space="preserve"> </w:t>
      </w:r>
    </w:p>
    <w:p w14:paraId="741B54DE" w14:textId="495FB3B7" w:rsidR="00270382" w:rsidRPr="00270382" w:rsidRDefault="00270382" w:rsidP="00270382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685E43C7" w14:textId="599C53D1" w:rsidR="0068384C" w:rsidRPr="00D14F87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color w:val="000099"/>
          <w:sz w:val="24"/>
          <w:szCs w:val="24"/>
        </w:rPr>
      </w:pPr>
      <w:r w:rsidRPr="00D14F87">
        <w:rPr>
          <w:rFonts w:asciiTheme="majorBidi" w:hAnsiTheme="majorBidi" w:cstheme="majorBidi"/>
          <w:b/>
          <w:bCs/>
          <w:color w:val="0000FF"/>
          <w:sz w:val="24"/>
          <w:szCs w:val="24"/>
        </w:rPr>
        <w:t>The Asia Pacific Education Researcher  (SSCI; Q1; IF: 3.6)</w:t>
      </w:r>
    </w:p>
    <w:p w14:paraId="035B127F" w14:textId="58874D88" w:rsidR="0068384C" w:rsidRPr="00270382" w:rsidRDefault="0068384C" w:rsidP="0068384C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DE" w:eastAsia="en-GB"/>
        </w:rPr>
      </w:pPr>
      <w:r w:rsidRPr="00CB3789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Applications of Psycho-emotional Traits in Technology-based Language Education (TBLE)</w:t>
      </w:r>
      <w:r w:rsidR="00270382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DE" w:eastAsia="en-GB"/>
        </w:rPr>
        <w:t xml:space="preserve"> (2024)</w:t>
      </w:r>
    </w:p>
    <w:p w14:paraId="57E14683" w14:textId="77777777" w:rsidR="0068384C" w:rsidRPr="00A35408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  <w:lang w:val="en-DE"/>
        </w:rPr>
      </w:pPr>
      <w:hyperlink r:id="rId150" w:history="1">
        <w:r w:rsidR="0068384C" w:rsidRPr="00A35408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https://link.springer.com/journal/40299/volumes-and-issues/33-4</w:t>
        </w:r>
      </w:hyperlink>
      <w:r w:rsidR="0068384C" w:rsidRPr="00A35408">
        <w:rPr>
          <w:rFonts w:asciiTheme="majorBidi" w:hAnsiTheme="majorBidi" w:cstheme="majorBidi"/>
          <w:color w:val="0000FF"/>
          <w:sz w:val="24"/>
          <w:szCs w:val="24"/>
          <w:lang w:val="en-DE"/>
        </w:rPr>
        <w:t xml:space="preserve"> </w:t>
      </w:r>
    </w:p>
    <w:p w14:paraId="785AE827" w14:textId="77777777" w:rsidR="0068384C" w:rsidRPr="00D14F87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D14F87">
        <w:rPr>
          <w:rFonts w:asciiTheme="majorBidi" w:hAnsiTheme="majorBidi" w:cstheme="majorBidi"/>
          <w:b/>
          <w:bCs/>
          <w:color w:val="0000FF"/>
          <w:sz w:val="24"/>
          <w:szCs w:val="24"/>
        </w:rPr>
        <w:t>Porta Linguarum (SSCI; Q2; IF: 0.9)</w:t>
      </w:r>
    </w:p>
    <w:p w14:paraId="528914D5" w14:textId="77777777" w:rsidR="0068384C" w:rsidRPr="00A35408" w:rsidRDefault="0068384C" w:rsidP="0068384C">
      <w:p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  <w:lang w:val="en-DE"/>
        </w:rPr>
      </w:pPr>
      <w:r w:rsidRPr="00CB3789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lastRenderedPageBreak/>
        <w:t>Examining Interfaces between Advances in Positive Psychology and L2 Learning and Teaching</w:t>
      </w:r>
      <w:r w:rsidRPr="00A35408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DE" w:eastAsia="en-GB"/>
        </w:rPr>
        <w:t xml:space="preserve"> (2023)</w:t>
      </w:r>
    </w:p>
    <w:p w14:paraId="6FF1022C" w14:textId="77777777" w:rsidR="0068384C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  <w:lang w:val="en-DE"/>
        </w:rPr>
      </w:pPr>
      <w:hyperlink r:id="rId151" w:history="1">
        <w:r w:rsidR="0068384C" w:rsidRPr="00A35408">
          <w:rPr>
            <w:rStyle w:val="Hyperlink"/>
            <w:rFonts w:asciiTheme="majorBidi" w:hAnsiTheme="majorBidi" w:cstheme="majorBidi"/>
            <w:sz w:val="24"/>
            <w:szCs w:val="24"/>
            <w:lang w:val="en-DE"/>
          </w:rPr>
          <w:t>https://revistaseug.ugr.es/index.php/portalin/issue/view/1533</w:t>
        </w:r>
      </w:hyperlink>
    </w:p>
    <w:p w14:paraId="0BED472D" w14:textId="77777777" w:rsidR="0068384C" w:rsidRPr="00D14F87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D14F87">
        <w:rPr>
          <w:rFonts w:asciiTheme="majorBidi" w:hAnsiTheme="majorBidi" w:cstheme="majorBidi"/>
          <w:b/>
          <w:bCs/>
          <w:color w:val="0000FF"/>
          <w:sz w:val="24"/>
          <w:szCs w:val="24"/>
        </w:rPr>
        <w:t>Porta Linguarum (SSCI; Q2; IF: 0.9)</w:t>
      </w:r>
    </w:p>
    <w:p w14:paraId="28D0401F" w14:textId="77777777" w:rsidR="0068384C" w:rsidRPr="00A35408" w:rsidRDefault="0068384C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  <w:lang w:val="en-DE"/>
        </w:rPr>
      </w:pPr>
      <w:r w:rsidRPr="00CB3789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New Trends and Practices in Teacher Professional Development in EFL/ESL Contexts</w:t>
      </w:r>
      <w:r w:rsidRPr="00A35408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DE" w:eastAsia="en-GB"/>
        </w:rPr>
        <w:t xml:space="preserve"> (2023)</w:t>
      </w:r>
    </w:p>
    <w:p w14:paraId="5838B6A2" w14:textId="77777777" w:rsidR="0068384C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</w:rPr>
      </w:pPr>
      <w:hyperlink r:id="rId152" w:history="1">
        <w:r w:rsidR="0068384C" w:rsidRPr="0057382D">
          <w:rPr>
            <w:rStyle w:val="Hyperlink"/>
            <w:rFonts w:asciiTheme="majorBidi" w:hAnsiTheme="majorBidi" w:cstheme="majorBidi"/>
            <w:sz w:val="24"/>
            <w:szCs w:val="24"/>
          </w:rPr>
          <w:t>https://revistaseug.ugr.es/index.php/portalin/issue/view/1548</w:t>
        </w:r>
      </w:hyperlink>
    </w:p>
    <w:p w14:paraId="12C348BC" w14:textId="77777777" w:rsidR="0068384C" w:rsidRPr="0033611C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33611C">
        <w:rPr>
          <w:rFonts w:asciiTheme="majorBidi" w:hAnsiTheme="majorBidi" w:cstheme="majorBidi"/>
          <w:b/>
          <w:bCs/>
          <w:color w:val="0000FF"/>
          <w:sz w:val="24"/>
          <w:szCs w:val="24"/>
        </w:rPr>
        <w:t>Iranian Journal of Language Teaching Research</w:t>
      </w:r>
      <w:r w:rsidRPr="0033611C">
        <w:rPr>
          <w:rFonts w:asciiTheme="majorBidi" w:hAnsiTheme="majorBidi" w:cstheme="majorBidi"/>
          <w:b/>
          <w:bCs/>
          <w:color w:val="0000FF"/>
          <w:sz w:val="24"/>
          <w:szCs w:val="24"/>
          <w:lang w:val="en-DE"/>
        </w:rPr>
        <w:t xml:space="preserve"> </w:t>
      </w:r>
      <w:r w:rsidRPr="0033611C">
        <w:rPr>
          <w:rFonts w:ascii="Aptos" w:hAnsi="Aptos"/>
          <w:color w:val="000000"/>
        </w:rPr>
        <w:t> </w:t>
      </w:r>
      <w:r w:rsidRPr="0033611C">
        <w:rPr>
          <w:rFonts w:asciiTheme="majorBidi" w:hAnsiTheme="majorBidi" w:cstheme="majorBidi"/>
          <w:b/>
          <w:bCs/>
          <w:color w:val="0000FF"/>
          <w:sz w:val="24"/>
          <w:szCs w:val="24"/>
        </w:rPr>
        <w:t>(ESCI-indexed: JIF: 2.5; CiteScore: 2.9)</w:t>
      </w:r>
    </w:p>
    <w:p w14:paraId="68CA0CA4" w14:textId="77777777" w:rsidR="0068384C" w:rsidRPr="0033611C" w:rsidRDefault="0068384C" w:rsidP="0068384C">
      <w:pPr>
        <w:pStyle w:val="ListParagraph"/>
        <w:shd w:val="clear" w:color="auto" w:fill="FFFFFF"/>
        <w:ind w:left="360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14:paraId="2A53E032" w14:textId="3996744B" w:rsidR="0068384C" w:rsidRPr="00270382" w:rsidRDefault="0068384C" w:rsidP="0068384C">
      <w:pPr>
        <w:shd w:val="clear" w:color="auto" w:fill="FFFFFF"/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</w:pPr>
      <w:r w:rsidRPr="0033611C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New Insights into the Study of Classroom Emotions: Emerging Research Methods for Exploring the Implications of Positive and Negative Emotions in Language Education Environments</w:t>
      </w:r>
      <w:r w:rsidRPr="0033611C">
        <w:rPr>
          <w:rFonts w:ascii="Aptos" w:hAnsi="Aptos"/>
          <w:color w:val="000000"/>
          <w:sz w:val="20"/>
          <w:szCs w:val="20"/>
          <w:bdr w:val="none" w:sz="0" w:space="0" w:color="auto" w:frame="1"/>
        </w:rPr>
        <w:t xml:space="preserve"> </w:t>
      </w:r>
      <w:r w:rsidR="00270382" w:rsidRPr="00270382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(2024)</w:t>
      </w:r>
    </w:p>
    <w:p w14:paraId="6ECCB83A" w14:textId="77777777" w:rsidR="0068384C" w:rsidRDefault="00000000" w:rsidP="0068384C">
      <w:pPr>
        <w:shd w:val="clear" w:color="auto" w:fill="FFFFFF"/>
        <w:rPr>
          <w:rFonts w:ascii="Aptos" w:hAnsi="Aptos"/>
          <w:color w:val="000000"/>
        </w:rPr>
      </w:pPr>
      <w:hyperlink r:id="rId153" w:tgtFrame="_blank" w:history="1">
        <w:r w:rsidR="0068384C" w:rsidRPr="0033611C">
          <w:rPr>
            <w:rStyle w:val="Hyperlink"/>
            <w:rFonts w:asciiTheme="majorBidi" w:hAnsiTheme="majorBidi" w:cstheme="majorBidi"/>
            <w:sz w:val="24"/>
            <w:szCs w:val="24"/>
          </w:rPr>
          <w:t>https://ijltr.urmia.ac.ir/issue_3201_3202.html</w:t>
        </w:r>
      </w:hyperlink>
      <w:r w:rsidR="0068384C" w:rsidRPr="0033611C">
        <w:rPr>
          <w:rFonts w:ascii="Aptos" w:hAnsi="Aptos"/>
          <w:color w:val="000000"/>
        </w:rPr>
        <w:t> </w:t>
      </w:r>
    </w:p>
    <w:p w14:paraId="22389516" w14:textId="77777777" w:rsidR="00945E8B" w:rsidRDefault="00945E8B" w:rsidP="0068384C">
      <w:pPr>
        <w:shd w:val="clear" w:color="auto" w:fill="FFFFFF"/>
        <w:rPr>
          <w:rFonts w:ascii="Aptos" w:hAnsi="Aptos"/>
          <w:color w:val="000000"/>
        </w:rPr>
      </w:pPr>
    </w:p>
    <w:p w14:paraId="225E28ED" w14:textId="7F2AFE67" w:rsidR="00945E8B" w:rsidRDefault="00945E8B" w:rsidP="0068384C">
      <w:pPr>
        <w:shd w:val="clear" w:color="auto" w:fill="FFFFFF"/>
        <w:rPr>
          <w:rFonts w:ascii="Aptos" w:hAnsi="Aptos"/>
          <w:color w:val="000000"/>
        </w:rPr>
      </w:pPr>
      <w:r w:rsidRPr="00945E8B">
        <w:rPr>
          <w:rFonts w:ascii="Aptos" w:hAnsi="Aptos"/>
          <w:noProof/>
          <w:color w:val="000000"/>
        </w:rPr>
        <w:drawing>
          <wp:inline distT="0" distB="0" distL="0" distR="0" wp14:anchorId="5389AA41" wp14:editId="60B799C0">
            <wp:extent cx="5943600" cy="4067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6FA6" w14:textId="77777777" w:rsidR="0068384C" w:rsidRPr="00A35408" w:rsidRDefault="0068384C" w:rsidP="0068384C">
      <w:pPr>
        <w:shd w:val="clear" w:color="auto" w:fill="FFFFFF"/>
        <w:rPr>
          <w:rFonts w:asciiTheme="majorBidi" w:hAnsiTheme="majorBidi" w:cstheme="majorBidi"/>
          <w:color w:val="000099"/>
          <w:sz w:val="24"/>
          <w:szCs w:val="24"/>
        </w:rPr>
      </w:pPr>
    </w:p>
    <w:p w14:paraId="10FC0069" w14:textId="77777777" w:rsidR="0068384C" w:rsidRPr="00A35408" w:rsidRDefault="0068384C" w:rsidP="0068384C">
      <w:pPr>
        <w:rPr>
          <w:rFonts w:asciiTheme="majorBidi" w:hAnsiTheme="majorBidi" w:cstheme="majorBidi"/>
          <w:sz w:val="24"/>
          <w:szCs w:val="24"/>
          <w:lang w:val="en-DE"/>
        </w:rPr>
      </w:pPr>
    </w:p>
    <w:p w14:paraId="2EA86C1A" w14:textId="77777777" w:rsidR="0068384C" w:rsidRPr="00A35408" w:rsidRDefault="0068384C" w:rsidP="0068384C">
      <w:pPr>
        <w:rPr>
          <w:rFonts w:asciiTheme="majorBidi" w:hAnsiTheme="majorBidi" w:cstheme="majorBidi"/>
          <w:sz w:val="24"/>
          <w:szCs w:val="24"/>
          <w:lang w:val="en-DE"/>
        </w:rPr>
      </w:pPr>
    </w:p>
    <w:p w14:paraId="442F8405" w14:textId="77777777" w:rsidR="00F73433" w:rsidRPr="00A35408" w:rsidRDefault="00F73433" w:rsidP="0068384C">
      <w:pPr>
        <w:rPr>
          <w:rFonts w:asciiTheme="majorBidi" w:hAnsiTheme="majorBidi" w:cstheme="majorBidi"/>
          <w:sz w:val="24"/>
          <w:szCs w:val="24"/>
        </w:rPr>
      </w:pPr>
    </w:p>
    <w:sectPr w:rsidR="00F73433" w:rsidRPr="00A354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Yekan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Regular">
    <w:altName w:val="Times New Roman"/>
    <w:panose1 w:val="00000000000000000000"/>
    <w:charset w:val="00"/>
    <w:family w:val="roman"/>
    <w:notTrueType/>
    <w:pitch w:val="default"/>
  </w:font>
  <w:font w:name="CharisSIL-Italic">
    <w:altName w:val="Calibri"/>
    <w:charset w:val="00"/>
    <w:family w:val="auto"/>
    <w:pitch w:val="default"/>
    <w:sig w:usb0="00000003" w:usb1="00000000" w:usb2="00000000" w:usb3="00000000" w:csb0="00000001" w:csb1="00000000"/>
  </w:font>
  <w:font w:name="AdvOT2387ff64.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r(--secondary-face)">
    <w:altName w:val="Cambria"/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052d873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1"/>
    <w:family w:val="swiss"/>
    <w:pitch w:val="variable"/>
    <w:sig w:usb0="E00002FF" w:usb1="4000001F" w:usb2="08000029" w:usb3="00000000" w:csb0="00000000" w:csb1="00000000"/>
  </w:font>
  <w:font w:name="STIX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Sans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67CFD"/>
    <w:multiLevelType w:val="multilevel"/>
    <w:tmpl w:val="9FDC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C2D70"/>
    <w:multiLevelType w:val="hybridMultilevel"/>
    <w:tmpl w:val="7B920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817CE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3D9C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61DDA"/>
    <w:multiLevelType w:val="hybridMultilevel"/>
    <w:tmpl w:val="90F2F630"/>
    <w:lvl w:ilvl="0" w:tplc="4B988A2E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11F6006"/>
    <w:multiLevelType w:val="hybridMultilevel"/>
    <w:tmpl w:val="6A1AFC78"/>
    <w:lvl w:ilvl="0" w:tplc="0F28AC68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9D19F6"/>
    <w:multiLevelType w:val="multilevel"/>
    <w:tmpl w:val="63CA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264E2"/>
    <w:multiLevelType w:val="hybridMultilevel"/>
    <w:tmpl w:val="F6F4B55C"/>
    <w:lvl w:ilvl="0" w:tplc="0A32687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D4C13"/>
    <w:multiLevelType w:val="hybridMultilevel"/>
    <w:tmpl w:val="6EB2FDBC"/>
    <w:lvl w:ilvl="0" w:tplc="C672814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5066F9"/>
    <w:multiLevelType w:val="hybridMultilevel"/>
    <w:tmpl w:val="849846AE"/>
    <w:lvl w:ilvl="0" w:tplc="EB4C5632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843FB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23490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D4404"/>
    <w:multiLevelType w:val="multilevel"/>
    <w:tmpl w:val="1E34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E3218B"/>
    <w:multiLevelType w:val="hybridMultilevel"/>
    <w:tmpl w:val="F260FE3A"/>
    <w:lvl w:ilvl="0" w:tplc="ADFE5BD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71495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07C27"/>
    <w:multiLevelType w:val="hybridMultilevel"/>
    <w:tmpl w:val="48CE9612"/>
    <w:lvl w:ilvl="0" w:tplc="A4980B30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736803"/>
    <w:multiLevelType w:val="hybridMultilevel"/>
    <w:tmpl w:val="43D23EE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5334CF"/>
    <w:multiLevelType w:val="hybridMultilevel"/>
    <w:tmpl w:val="F170EB7E"/>
    <w:lvl w:ilvl="0" w:tplc="5B8A4C1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8815F7"/>
    <w:multiLevelType w:val="hybridMultilevel"/>
    <w:tmpl w:val="36F48B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1A6F55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91442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370F4"/>
    <w:multiLevelType w:val="multilevel"/>
    <w:tmpl w:val="163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CC4124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057E1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E1815"/>
    <w:multiLevelType w:val="multilevel"/>
    <w:tmpl w:val="261E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A55653"/>
    <w:multiLevelType w:val="hybridMultilevel"/>
    <w:tmpl w:val="43D23EE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710A2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66D5A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C166F0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75E68"/>
    <w:multiLevelType w:val="multilevel"/>
    <w:tmpl w:val="1F2A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185142">
    <w:abstractNumId w:val="9"/>
  </w:num>
  <w:num w:numId="2" w16cid:durableId="1700544756">
    <w:abstractNumId w:val="13"/>
  </w:num>
  <w:num w:numId="3" w16cid:durableId="132145054">
    <w:abstractNumId w:val="15"/>
  </w:num>
  <w:num w:numId="4" w16cid:durableId="1853297052">
    <w:abstractNumId w:val="4"/>
  </w:num>
  <w:num w:numId="5" w16cid:durableId="170073971">
    <w:abstractNumId w:val="5"/>
  </w:num>
  <w:num w:numId="6" w16cid:durableId="1338120807">
    <w:abstractNumId w:val="10"/>
  </w:num>
  <w:num w:numId="7" w16cid:durableId="169180682">
    <w:abstractNumId w:val="26"/>
  </w:num>
  <w:num w:numId="8" w16cid:durableId="1071385248">
    <w:abstractNumId w:val="29"/>
  </w:num>
  <w:num w:numId="9" w16cid:durableId="1186676683">
    <w:abstractNumId w:val="14"/>
  </w:num>
  <w:num w:numId="10" w16cid:durableId="531653569">
    <w:abstractNumId w:val="6"/>
  </w:num>
  <w:num w:numId="11" w16cid:durableId="1290358980">
    <w:abstractNumId w:val="19"/>
  </w:num>
  <w:num w:numId="12" w16cid:durableId="1180463946">
    <w:abstractNumId w:val="12"/>
  </w:num>
  <w:num w:numId="13" w16cid:durableId="273483573">
    <w:abstractNumId w:val="1"/>
  </w:num>
  <w:num w:numId="14" w16cid:durableId="372579760">
    <w:abstractNumId w:val="25"/>
  </w:num>
  <w:num w:numId="15" w16cid:durableId="1241790595">
    <w:abstractNumId w:val="18"/>
  </w:num>
  <w:num w:numId="16" w16cid:durableId="1466004627">
    <w:abstractNumId w:val="7"/>
  </w:num>
  <w:num w:numId="17" w16cid:durableId="583687806">
    <w:abstractNumId w:val="24"/>
  </w:num>
  <w:num w:numId="18" w16cid:durableId="1376273795">
    <w:abstractNumId w:val="16"/>
  </w:num>
  <w:num w:numId="19" w16cid:durableId="75789914">
    <w:abstractNumId w:val="21"/>
  </w:num>
  <w:num w:numId="20" w16cid:durableId="788165053">
    <w:abstractNumId w:val="3"/>
  </w:num>
  <w:num w:numId="21" w16cid:durableId="231088344">
    <w:abstractNumId w:val="11"/>
  </w:num>
  <w:num w:numId="22" w16cid:durableId="156266792">
    <w:abstractNumId w:val="27"/>
  </w:num>
  <w:num w:numId="23" w16cid:durableId="808287589">
    <w:abstractNumId w:val="8"/>
  </w:num>
  <w:num w:numId="24" w16cid:durableId="1800998273">
    <w:abstractNumId w:val="0"/>
  </w:num>
  <w:num w:numId="25" w16cid:durableId="1227185345">
    <w:abstractNumId w:val="28"/>
  </w:num>
  <w:num w:numId="26" w16cid:durableId="723721184">
    <w:abstractNumId w:val="2"/>
  </w:num>
  <w:num w:numId="27" w16cid:durableId="1919359956">
    <w:abstractNumId w:val="20"/>
  </w:num>
  <w:num w:numId="28" w16cid:durableId="162018754">
    <w:abstractNumId w:val="23"/>
  </w:num>
  <w:num w:numId="29" w16cid:durableId="1174146927">
    <w:abstractNumId w:val="22"/>
  </w:num>
  <w:num w:numId="30" w16cid:durableId="1414811797">
    <w:abstractNumId w:val="17"/>
  </w:num>
  <w:num w:numId="31" w16cid:durableId="10363956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hideSpellingErrors/>
  <w:hideGrammaticalError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LA0NjcytzAxtjA0MzBX0lEKTi0uzszPAykwtqgFADNqN1QtAAAA"/>
  </w:docVars>
  <w:rsids>
    <w:rsidRoot w:val="00D37A18"/>
    <w:rsid w:val="000011AA"/>
    <w:rsid w:val="0000556F"/>
    <w:rsid w:val="000214FD"/>
    <w:rsid w:val="00022B08"/>
    <w:rsid w:val="00023760"/>
    <w:rsid w:val="000265D9"/>
    <w:rsid w:val="00027E64"/>
    <w:rsid w:val="000305E1"/>
    <w:rsid w:val="000442A5"/>
    <w:rsid w:val="00047C72"/>
    <w:rsid w:val="00051E8B"/>
    <w:rsid w:val="000545FA"/>
    <w:rsid w:val="0005524C"/>
    <w:rsid w:val="00062712"/>
    <w:rsid w:val="00062F7D"/>
    <w:rsid w:val="0006497C"/>
    <w:rsid w:val="000679DC"/>
    <w:rsid w:val="00076F3F"/>
    <w:rsid w:val="0008443C"/>
    <w:rsid w:val="00086A54"/>
    <w:rsid w:val="0008790F"/>
    <w:rsid w:val="00091CA0"/>
    <w:rsid w:val="000970C1"/>
    <w:rsid w:val="000A0424"/>
    <w:rsid w:val="000A67EA"/>
    <w:rsid w:val="000B5FAD"/>
    <w:rsid w:val="000C2794"/>
    <w:rsid w:val="000D0279"/>
    <w:rsid w:val="000D2FED"/>
    <w:rsid w:val="000D47B3"/>
    <w:rsid w:val="000D5CAC"/>
    <w:rsid w:val="000D79C4"/>
    <w:rsid w:val="000E164F"/>
    <w:rsid w:val="000E70BC"/>
    <w:rsid w:val="000E75BE"/>
    <w:rsid w:val="000F105D"/>
    <w:rsid w:val="00105402"/>
    <w:rsid w:val="00111E98"/>
    <w:rsid w:val="001151B8"/>
    <w:rsid w:val="00116402"/>
    <w:rsid w:val="00120874"/>
    <w:rsid w:val="001210F9"/>
    <w:rsid w:val="001258C9"/>
    <w:rsid w:val="00134582"/>
    <w:rsid w:val="0013680F"/>
    <w:rsid w:val="00141213"/>
    <w:rsid w:val="0014672E"/>
    <w:rsid w:val="00146BE5"/>
    <w:rsid w:val="00151097"/>
    <w:rsid w:val="00152934"/>
    <w:rsid w:val="00153924"/>
    <w:rsid w:val="001574BD"/>
    <w:rsid w:val="00161192"/>
    <w:rsid w:val="00162BCC"/>
    <w:rsid w:val="00164A93"/>
    <w:rsid w:val="00171770"/>
    <w:rsid w:val="00174361"/>
    <w:rsid w:val="001749FE"/>
    <w:rsid w:val="0017716C"/>
    <w:rsid w:val="00180EF1"/>
    <w:rsid w:val="001826BD"/>
    <w:rsid w:val="00193FA6"/>
    <w:rsid w:val="001A05ED"/>
    <w:rsid w:val="001A4265"/>
    <w:rsid w:val="001A6265"/>
    <w:rsid w:val="001A74CE"/>
    <w:rsid w:val="001B187B"/>
    <w:rsid w:val="001B2B04"/>
    <w:rsid w:val="001B2E9A"/>
    <w:rsid w:val="001B4CEB"/>
    <w:rsid w:val="001C593F"/>
    <w:rsid w:val="001C595E"/>
    <w:rsid w:val="001D6543"/>
    <w:rsid w:val="001D7359"/>
    <w:rsid w:val="001E167B"/>
    <w:rsid w:val="001E54B4"/>
    <w:rsid w:val="001E5938"/>
    <w:rsid w:val="001F2F79"/>
    <w:rsid w:val="001F3481"/>
    <w:rsid w:val="001F4F26"/>
    <w:rsid w:val="001F5010"/>
    <w:rsid w:val="002022A0"/>
    <w:rsid w:val="00203835"/>
    <w:rsid w:val="00214B25"/>
    <w:rsid w:val="00221D16"/>
    <w:rsid w:val="002229ED"/>
    <w:rsid w:val="00223F75"/>
    <w:rsid w:val="00225D95"/>
    <w:rsid w:val="002264A5"/>
    <w:rsid w:val="002313F6"/>
    <w:rsid w:val="0023563B"/>
    <w:rsid w:val="00240093"/>
    <w:rsid w:val="0024011F"/>
    <w:rsid w:val="00241327"/>
    <w:rsid w:val="00243DC0"/>
    <w:rsid w:val="0024419A"/>
    <w:rsid w:val="00244A48"/>
    <w:rsid w:val="00251925"/>
    <w:rsid w:val="00252457"/>
    <w:rsid w:val="00261CD3"/>
    <w:rsid w:val="00270382"/>
    <w:rsid w:val="002703A9"/>
    <w:rsid w:val="00273591"/>
    <w:rsid w:val="002756C2"/>
    <w:rsid w:val="002759CE"/>
    <w:rsid w:val="00276715"/>
    <w:rsid w:val="00277434"/>
    <w:rsid w:val="00280516"/>
    <w:rsid w:val="002825DA"/>
    <w:rsid w:val="00286D5F"/>
    <w:rsid w:val="00287BB3"/>
    <w:rsid w:val="00292936"/>
    <w:rsid w:val="00293FC8"/>
    <w:rsid w:val="00296B94"/>
    <w:rsid w:val="0029742E"/>
    <w:rsid w:val="002A6A1C"/>
    <w:rsid w:val="002B017E"/>
    <w:rsid w:val="002B1E1C"/>
    <w:rsid w:val="002B6EE5"/>
    <w:rsid w:val="002B7958"/>
    <w:rsid w:val="002E08AE"/>
    <w:rsid w:val="002E1552"/>
    <w:rsid w:val="002E4F9A"/>
    <w:rsid w:val="002F00D0"/>
    <w:rsid w:val="002F13B2"/>
    <w:rsid w:val="002F143C"/>
    <w:rsid w:val="002F58E6"/>
    <w:rsid w:val="002F7BE7"/>
    <w:rsid w:val="00301990"/>
    <w:rsid w:val="00304017"/>
    <w:rsid w:val="003051D7"/>
    <w:rsid w:val="00307FD6"/>
    <w:rsid w:val="003100BE"/>
    <w:rsid w:val="003110CF"/>
    <w:rsid w:val="0031587E"/>
    <w:rsid w:val="00320890"/>
    <w:rsid w:val="00322071"/>
    <w:rsid w:val="00322215"/>
    <w:rsid w:val="00322ED3"/>
    <w:rsid w:val="00327D7A"/>
    <w:rsid w:val="003310E7"/>
    <w:rsid w:val="0033295E"/>
    <w:rsid w:val="003344B3"/>
    <w:rsid w:val="003379EA"/>
    <w:rsid w:val="00340D57"/>
    <w:rsid w:val="00341902"/>
    <w:rsid w:val="00341931"/>
    <w:rsid w:val="00341F5F"/>
    <w:rsid w:val="00344FB7"/>
    <w:rsid w:val="0034762A"/>
    <w:rsid w:val="0035597F"/>
    <w:rsid w:val="00355B58"/>
    <w:rsid w:val="0035611A"/>
    <w:rsid w:val="0035630F"/>
    <w:rsid w:val="00361BDE"/>
    <w:rsid w:val="00363EE0"/>
    <w:rsid w:val="0037276B"/>
    <w:rsid w:val="00374579"/>
    <w:rsid w:val="00374812"/>
    <w:rsid w:val="00374926"/>
    <w:rsid w:val="003767AE"/>
    <w:rsid w:val="00381DD9"/>
    <w:rsid w:val="00382304"/>
    <w:rsid w:val="00383C07"/>
    <w:rsid w:val="00385C4F"/>
    <w:rsid w:val="003862E8"/>
    <w:rsid w:val="00387475"/>
    <w:rsid w:val="00390A91"/>
    <w:rsid w:val="003918F5"/>
    <w:rsid w:val="003A1C84"/>
    <w:rsid w:val="003A1D84"/>
    <w:rsid w:val="003A2FC7"/>
    <w:rsid w:val="003A3CA6"/>
    <w:rsid w:val="003A77A5"/>
    <w:rsid w:val="003B2936"/>
    <w:rsid w:val="003B4420"/>
    <w:rsid w:val="003B639E"/>
    <w:rsid w:val="003B7BB2"/>
    <w:rsid w:val="003C10C9"/>
    <w:rsid w:val="003C1AC7"/>
    <w:rsid w:val="003C1F13"/>
    <w:rsid w:val="003C7ADB"/>
    <w:rsid w:val="003D0C65"/>
    <w:rsid w:val="003D1464"/>
    <w:rsid w:val="003D4651"/>
    <w:rsid w:val="003D52AA"/>
    <w:rsid w:val="003D5F5B"/>
    <w:rsid w:val="003D7FF4"/>
    <w:rsid w:val="003E0B56"/>
    <w:rsid w:val="003F15DB"/>
    <w:rsid w:val="003F2622"/>
    <w:rsid w:val="003F4B1B"/>
    <w:rsid w:val="003F5193"/>
    <w:rsid w:val="00401A5F"/>
    <w:rsid w:val="00405E59"/>
    <w:rsid w:val="004135DF"/>
    <w:rsid w:val="00414CD4"/>
    <w:rsid w:val="00417922"/>
    <w:rsid w:val="00421B70"/>
    <w:rsid w:val="00425D3C"/>
    <w:rsid w:val="004305DB"/>
    <w:rsid w:val="00431054"/>
    <w:rsid w:val="00446153"/>
    <w:rsid w:val="00450269"/>
    <w:rsid w:val="00452053"/>
    <w:rsid w:val="00454B64"/>
    <w:rsid w:val="00461313"/>
    <w:rsid w:val="00463B03"/>
    <w:rsid w:val="00465591"/>
    <w:rsid w:val="00466D1D"/>
    <w:rsid w:val="00471D03"/>
    <w:rsid w:val="00476563"/>
    <w:rsid w:val="00477E4B"/>
    <w:rsid w:val="00477E87"/>
    <w:rsid w:val="004915A3"/>
    <w:rsid w:val="004962BB"/>
    <w:rsid w:val="004A2BE9"/>
    <w:rsid w:val="004A7B87"/>
    <w:rsid w:val="004A7EDB"/>
    <w:rsid w:val="004B4A01"/>
    <w:rsid w:val="004B71F2"/>
    <w:rsid w:val="004C0933"/>
    <w:rsid w:val="004C22AB"/>
    <w:rsid w:val="004C2D40"/>
    <w:rsid w:val="004C728D"/>
    <w:rsid w:val="004D0D61"/>
    <w:rsid w:val="004D10BF"/>
    <w:rsid w:val="004D1FEE"/>
    <w:rsid w:val="004E42A9"/>
    <w:rsid w:val="00500FD1"/>
    <w:rsid w:val="005010D3"/>
    <w:rsid w:val="005010EB"/>
    <w:rsid w:val="00506AB2"/>
    <w:rsid w:val="00507FD2"/>
    <w:rsid w:val="005119A0"/>
    <w:rsid w:val="005179D8"/>
    <w:rsid w:val="005206A3"/>
    <w:rsid w:val="0052214B"/>
    <w:rsid w:val="00522B85"/>
    <w:rsid w:val="00522C33"/>
    <w:rsid w:val="00523BFC"/>
    <w:rsid w:val="00536017"/>
    <w:rsid w:val="00536B1C"/>
    <w:rsid w:val="00537566"/>
    <w:rsid w:val="00537BF9"/>
    <w:rsid w:val="00543DC9"/>
    <w:rsid w:val="005507A1"/>
    <w:rsid w:val="005542CD"/>
    <w:rsid w:val="00555016"/>
    <w:rsid w:val="00555E42"/>
    <w:rsid w:val="00557C41"/>
    <w:rsid w:val="00564335"/>
    <w:rsid w:val="005643B0"/>
    <w:rsid w:val="0057206C"/>
    <w:rsid w:val="0057594F"/>
    <w:rsid w:val="005774B2"/>
    <w:rsid w:val="00590C5B"/>
    <w:rsid w:val="005A3732"/>
    <w:rsid w:val="005A6EA1"/>
    <w:rsid w:val="005B25A4"/>
    <w:rsid w:val="005B5927"/>
    <w:rsid w:val="005B77B4"/>
    <w:rsid w:val="005B7B7D"/>
    <w:rsid w:val="005C35AA"/>
    <w:rsid w:val="005D0057"/>
    <w:rsid w:val="005D4535"/>
    <w:rsid w:val="005D5CF6"/>
    <w:rsid w:val="005E1B4F"/>
    <w:rsid w:val="005E638E"/>
    <w:rsid w:val="005E6A92"/>
    <w:rsid w:val="005E7CD2"/>
    <w:rsid w:val="005F1510"/>
    <w:rsid w:val="005F184B"/>
    <w:rsid w:val="005F1E1B"/>
    <w:rsid w:val="005F3475"/>
    <w:rsid w:val="005F49A3"/>
    <w:rsid w:val="005F4A97"/>
    <w:rsid w:val="00600673"/>
    <w:rsid w:val="00600BEA"/>
    <w:rsid w:val="006018ED"/>
    <w:rsid w:val="00603088"/>
    <w:rsid w:val="00611322"/>
    <w:rsid w:val="00612450"/>
    <w:rsid w:val="006135CA"/>
    <w:rsid w:val="006139BC"/>
    <w:rsid w:val="0061583C"/>
    <w:rsid w:val="00620CC9"/>
    <w:rsid w:val="00621100"/>
    <w:rsid w:val="00626CFB"/>
    <w:rsid w:val="006321F7"/>
    <w:rsid w:val="00633544"/>
    <w:rsid w:val="00634F2F"/>
    <w:rsid w:val="0063538F"/>
    <w:rsid w:val="006357F4"/>
    <w:rsid w:val="00643325"/>
    <w:rsid w:val="00644049"/>
    <w:rsid w:val="0064723F"/>
    <w:rsid w:val="00650EC4"/>
    <w:rsid w:val="006518E3"/>
    <w:rsid w:val="00651B84"/>
    <w:rsid w:val="00651FA0"/>
    <w:rsid w:val="006640E1"/>
    <w:rsid w:val="006703FE"/>
    <w:rsid w:val="006719AB"/>
    <w:rsid w:val="006723B1"/>
    <w:rsid w:val="00673C20"/>
    <w:rsid w:val="0067659C"/>
    <w:rsid w:val="00681699"/>
    <w:rsid w:val="0068384C"/>
    <w:rsid w:val="00683B55"/>
    <w:rsid w:val="006842D9"/>
    <w:rsid w:val="00690308"/>
    <w:rsid w:val="00691675"/>
    <w:rsid w:val="00696965"/>
    <w:rsid w:val="006A0620"/>
    <w:rsid w:val="006B3F41"/>
    <w:rsid w:val="006B7D44"/>
    <w:rsid w:val="006D2C6E"/>
    <w:rsid w:val="006D64E6"/>
    <w:rsid w:val="006D7D70"/>
    <w:rsid w:val="006E1E04"/>
    <w:rsid w:val="006E4169"/>
    <w:rsid w:val="006E5D68"/>
    <w:rsid w:val="006E79C4"/>
    <w:rsid w:val="00711CA9"/>
    <w:rsid w:val="00715052"/>
    <w:rsid w:val="007166FB"/>
    <w:rsid w:val="00722536"/>
    <w:rsid w:val="0073195F"/>
    <w:rsid w:val="00734071"/>
    <w:rsid w:val="0074520F"/>
    <w:rsid w:val="0074635A"/>
    <w:rsid w:val="00750D46"/>
    <w:rsid w:val="0075313A"/>
    <w:rsid w:val="00753354"/>
    <w:rsid w:val="0076321F"/>
    <w:rsid w:val="00766BD7"/>
    <w:rsid w:val="0077068D"/>
    <w:rsid w:val="00772B5E"/>
    <w:rsid w:val="007823F6"/>
    <w:rsid w:val="00783665"/>
    <w:rsid w:val="00787587"/>
    <w:rsid w:val="00793533"/>
    <w:rsid w:val="00793D3A"/>
    <w:rsid w:val="007959FC"/>
    <w:rsid w:val="007A1886"/>
    <w:rsid w:val="007B3E1D"/>
    <w:rsid w:val="007B3F78"/>
    <w:rsid w:val="007B4BD0"/>
    <w:rsid w:val="007B50AD"/>
    <w:rsid w:val="007C04D2"/>
    <w:rsid w:val="007C797F"/>
    <w:rsid w:val="007D02E2"/>
    <w:rsid w:val="007D5258"/>
    <w:rsid w:val="007D7CF9"/>
    <w:rsid w:val="007E027B"/>
    <w:rsid w:val="007E7115"/>
    <w:rsid w:val="008016FD"/>
    <w:rsid w:val="008044AB"/>
    <w:rsid w:val="00805B63"/>
    <w:rsid w:val="00807C53"/>
    <w:rsid w:val="00807C9D"/>
    <w:rsid w:val="00811EC6"/>
    <w:rsid w:val="00817F15"/>
    <w:rsid w:val="008379BA"/>
    <w:rsid w:val="00840826"/>
    <w:rsid w:val="00843CF7"/>
    <w:rsid w:val="00844E9B"/>
    <w:rsid w:val="00853EB7"/>
    <w:rsid w:val="008557D6"/>
    <w:rsid w:val="00857AA1"/>
    <w:rsid w:val="008737E2"/>
    <w:rsid w:val="00881A21"/>
    <w:rsid w:val="00882A30"/>
    <w:rsid w:val="0088325E"/>
    <w:rsid w:val="00883691"/>
    <w:rsid w:val="00887103"/>
    <w:rsid w:val="00890F07"/>
    <w:rsid w:val="00893422"/>
    <w:rsid w:val="00894499"/>
    <w:rsid w:val="008A3BB7"/>
    <w:rsid w:val="008A41A8"/>
    <w:rsid w:val="008A7BD4"/>
    <w:rsid w:val="008B0C2C"/>
    <w:rsid w:val="008B1BAE"/>
    <w:rsid w:val="008B282A"/>
    <w:rsid w:val="008B7567"/>
    <w:rsid w:val="008C619D"/>
    <w:rsid w:val="008C6B2B"/>
    <w:rsid w:val="008C7486"/>
    <w:rsid w:val="008D108C"/>
    <w:rsid w:val="008D213F"/>
    <w:rsid w:val="008D5313"/>
    <w:rsid w:val="008D68B8"/>
    <w:rsid w:val="008D7553"/>
    <w:rsid w:val="008E3A4B"/>
    <w:rsid w:val="008E527F"/>
    <w:rsid w:val="008E6293"/>
    <w:rsid w:val="008F2835"/>
    <w:rsid w:val="008F2E89"/>
    <w:rsid w:val="008F566C"/>
    <w:rsid w:val="008F7BDD"/>
    <w:rsid w:val="00900CF4"/>
    <w:rsid w:val="00906CD4"/>
    <w:rsid w:val="009103BE"/>
    <w:rsid w:val="009114F6"/>
    <w:rsid w:val="00911F52"/>
    <w:rsid w:val="00912DB6"/>
    <w:rsid w:val="0091499F"/>
    <w:rsid w:val="00924980"/>
    <w:rsid w:val="00925C60"/>
    <w:rsid w:val="00932C6D"/>
    <w:rsid w:val="009352C9"/>
    <w:rsid w:val="00936FF5"/>
    <w:rsid w:val="00940C85"/>
    <w:rsid w:val="009434DC"/>
    <w:rsid w:val="00945E8B"/>
    <w:rsid w:val="00950066"/>
    <w:rsid w:val="00953C13"/>
    <w:rsid w:val="00954E41"/>
    <w:rsid w:val="00955FC5"/>
    <w:rsid w:val="00960A56"/>
    <w:rsid w:val="00964076"/>
    <w:rsid w:val="00971383"/>
    <w:rsid w:val="00975799"/>
    <w:rsid w:val="00981F50"/>
    <w:rsid w:val="00982D8B"/>
    <w:rsid w:val="00985A55"/>
    <w:rsid w:val="00987325"/>
    <w:rsid w:val="00992C30"/>
    <w:rsid w:val="009A3563"/>
    <w:rsid w:val="009A4C5C"/>
    <w:rsid w:val="009A6A49"/>
    <w:rsid w:val="009A6B04"/>
    <w:rsid w:val="009A7B8B"/>
    <w:rsid w:val="009B2769"/>
    <w:rsid w:val="009C0ECF"/>
    <w:rsid w:val="009C5F0A"/>
    <w:rsid w:val="009C621A"/>
    <w:rsid w:val="009C624D"/>
    <w:rsid w:val="009C7B56"/>
    <w:rsid w:val="009D2803"/>
    <w:rsid w:val="009D4561"/>
    <w:rsid w:val="009E01DE"/>
    <w:rsid w:val="009E4760"/>
    <w:rsid w:val="009E6176"/>
    <w:rsid w:val="009F20A4"/>
    <w:rsid w:val="009F22F3"/>
    <w:rsid w:val="009F4EDF"/>
    <w:rsid w:val="009F72BB"/>
    <w:rsid w:val="00A002AB"/>
    <w:rsid w:val="00A02894"/>
    <w:rsid w:val="00A02B55"/>
    <w:rsid w:val="00A05353"/>
    <w:rsid w:val="00A136F1"/>
    <w:rsid w:val="00A17AA3"/>
    <w:rsid w:val="00A242FF"/>
    <w:rsid w:val="00A30624"/>
    <w:rsid w:val="00A3390C"/>
    <w:rsid w:val="00A33A80"/>
    <w:rsid w:val="00A33B46"/>
    <w:rsid w:val="00A34110"/>
    <w:rsid w:val="00A343D2"/>
    <w:rsid w:val="00A35408"/>
    <w:rsid w:val="00A40943"/>
    <w:rsid w:val="00A52150"/>
    <w:rsid w:val="00A55CBF"/>
    <w:rsid w:val="00A570D6"/>
    <w:rsid w:val="00A6088C"/>
    <w:rsid w:val="00A61735"/>
    <w:rsid w:val="00A665EC"/>
    <w:rsid w:val="00A70CFE"/>
    <w:rsid w:val="00A71B07"/>
    <w:rsid w:val="00A77185"/>
    <w:rsid w:val="00A827F0"/>
    <w:rsid w:val="00A84A86"/>
    <w:rsid w:val="00A87153"/>
    <w:rsid w:val="00A900BF"/>
    <w:rsid w:val="00A928FA"/>
    <w:rsid w:val="00A96438"/>
    <w:rsid w:val="00A97A8B"/>
    <w:rsid w:val="00A97AC0"/>
    <w:rsid w:val="00AA7DB2"/>
    <w:rsid w:val="00AB4277"/>
    <w:rsid w:val="00AB6E09"/>
    <w:rsid w:val="00AC6EF8"/>
    <w:rsid w:val="00AD102B"/>
    <w:rsid w:val="00AD4F1A"/>
    <w:rsid w:val="00AD77D3"/>
    <w:rsid w:val="00AD7A90"/>
    <w:rsid w:val="00AE37C8"/>
    <w:rsid w:val="00AF2F51"/>
    <w:rsid w:val="00AF6C65"/>
    <w:rsid w:val="00B03BA8"/>
    <w:rsid w:val="00B106B3"/>
    <w:rsid w:val="00B10DA1"/>
    <w:rsid w:val="00B10EE4"/>
    <w:rsid w:val="00B244EF"/>
    <w:rsid w:val="00B26DC4"/>
    <w:rsid w:val="00B31B14"/>
    <w:rsid w:val="00B32472"/>
    <w:rsid w:val="00B325A9"/>
    <w:rsid w:val="00B348B3"/>
    <w:rsid w:val="00B37A56"/>
    <w:rsid w:val="00B418E0"/>
    <w:rsid w:val="00B41AB4"/>
    <w:rsid w:val="00B45199"/>
    <w:rsid w:val="00B47A76"/>
    <w:rsid w:val="00B52E86"/>
    <w:rsid w:val="00B533B8"/>
    <w:rsid w:val="00B553F7"/>
    <w:rsid w:val="00B5777B"/>
    <w:rsid w:val="00B60BCA"/>
    <w:rsid w:val="00B701B9"/>
    <w:rsid w:val="00B71203"/>
    <w:rsid w:val="00B71656"/>
    <w:rsid w:val="00B74805"/>
    <w:rsid w:val="00B75334"/>
    <w:rsid w:val="00B757F9"/>
    <w:rsid w:val="00B76621"/>
    <w:rsid w:val="00B8038B"/>
    <w:rsid w:val="00B82120"/>
    <w:rsid w:val="00B87F80"/>
    <w:rsid w:val="00B90161"/>
    <w:rsid w:val="00B903C2"/>
    <w:rsid w:val="00B93D42"/>
    <w:rsid w:val="00BA2844"/>
    <w:rsid w:val="00BA3C57"/>
    <w:rsid w:val="00BC6D10"/>
    <w:rsid w:val="00BD1E52"/>
    <w:rsid w:val="00BD4FF0"/>
    <w:rsid w:val="00BE15A9"/>
    <w:rsid w:val="00BE1D15"/>
    <w:rsid w:val="00BE2D77"/>
    <w:rsid w:val="00BE35A9"/>
    <w:rsid w:val="00BE7F5C"/>
    <w:rsid w:val="00BF16A6"/>
    <w:rsid w:val="00BF1A09"/>
    <w:rsid w:val="00BF2666"/>
    <w:rsid w:val="00BF29F3"/>
    <w:rsid w:val="00BF393E"/>
    <w:rsid w:val="00BF41FA"/>
    <w:rsid w:val="00BF49DE"/>
    <w:rsid w:val="00BF5781"/>
    <w:rsid w:val="00BF735C"/>
    <w:rsid w:val="00C004DA"/>
    <w:rsid w:val="00C01E62"/>
    <w:rsid w:val="00C03B07"/>
    <w:rsid w:val="00C04CA1"/>
    <w:rsid w:val="00C114CF"/>
    <w:rsid w:val="00C115A5"/>
    <w:rsid w:val="00C13D2E"/>
    <w:rsid w:val="00C14FE5"/>
    <w:rsid w:val="00C24D21"/>
    <w:rsid w:val="00C24F55"/>
    <w:rsid w:val="00C32D65"/>
    <w:rsid w:val="00C330CA"/>
    <w:rsid w:val="00C34284"/>
    <w:rsid w:val="00C440C4"/>
    <w:rsid w:val="00C442B0"/>
    <w:rsid w:val="00C52C26"/>
    <w:rsid w:val="00C53578"/>
    <w:rsid w:val="00C538FD"/>
    <w:rsid w:val="00C545CC"/>
    <w:rsid w:val="00C61AD3"/>
    <w:rsid w:val="00C6302D"/>
    <w:rsid w:val="00C634AD"/>
    <w:rsid w:val="00C63F9A"/>
    <w:rsid w:val="00C63FDB"/>
    <w:rsid w:val="00C6480A"/>
    <w:rsid w:val="00C65F94"/>
    <w:rsid w:val="00C72B00"/>
    <w:rsid w:val="00C7374C"/>
    <w:rsid w:val="00C75BE3"/>
    <w:rsid w:val="00C76198"/>
    <w:rsid w:val="00C77765"/>
    <w:rsid w:val="00C82170"/>
    <w:rsid w:val="00C83F88"/>
    <w:rsid w:val="00C852DA"/>
    <w:rsid w:val="00C90E39"/>
    <w:rsid w:val="00C91860"/>
    <w:rsid w:val="00C91889"/>
    <w:rsid w:val="00C91D57"/>
    <w:rsid w:val="00C95CAB"/>
    <w:rsid w:val="00CA083F"/>
    <w:rsid w:val="00CA1736"/>
    <w:rsid w:val="00CA2363"/>
    <w:rsid w:val="00CA6E7C"/>
    <w:rsid w:val="00CA7FD8"/>
    <w:rsid w:val="00CB3789"/>
    <w:rsid w:val="00CB565F"/>
    <w:rsid w:val="00CC0A44"/>
    <w:rsid w:val="00CC1AF1"/>
    <w:rsid w:val="00CC274A"/>
    <w:rsid w:val="00CC2FAE"/>
    <w:rsid w:val="00CC37FE"/>
    <w:rsid w:val="00CC3BD3"/>
    <w:rsid w:val="00CC63F4"/>
    <w:rsid w:val="00CC6E88"/>
    <w:rsid w:val="00CD2DE5"/>
    <w:rsid w:val="00CE7181"/>
    <w:rsid w:val="00CE7592"/>
    <w:rsid w:val="00CF0D7A"/>
    <w:rsid w:val="00CF384E"/>
    <w:rsid w:val="00CF4C92"/>
    <w:rsid w:val="00CF4FB7"/>
    <w:rsid w:val="00D00D90"/>
    <w:rsid w:val="00D02A37"/>
    <w:rsid w:val="00D02DD3"/>
    <w:rsid w:val="00D04A8C"/>
    <w:rsid w:val="00D11B6C"/>
    <w:rsid w:val="00D13ABB"/>
    <w:rsid w:val="00D14321"/>
    <w:rsid w:val="00D14F87"/>
    <w:rsid w:val="00D15047"/>
    <w:rsid w:val="00D15B66"/>
    <w:rsid w:val="00D1667B"/>
    <w:rsid w:val="00D16D17"/>
    <w:rsid w:val="00D17284"/>
    <w:rsid w:val="00D22CE8"/>
    <w:rsid w:val="00D304F9"/>
    <w:rsid w:val="00D319DC"/>
    <w:rsid w:val="00D32012"/>
    <w:rsid w:val="00D35056"/>
    <w:rsid w:val="00D3506D"/>
    <w:rsid w:val="00D36821"/>
    <w:rsid w:val="00D3747B"/>
    <w:rsid w:val="00D37A18"/>
    <w:rsid w:val="00D40340"/>
    <w:rsid w:val="00D41C4B"/>
    <w:rsid w:val="00D54A31"/>
    <w:rsid w:val="00D54DF2"/>
    <w:rsid w:val="00D55E5A"/>
    <w:rsid w:val="00D56426"/>
    <w:rsid w:val="00D66C05"/>
    <w:rsid w:val="00D73657"/>
    <w:rsid w:val="00D75333"/>
    <w:rsid w:val="00D81380"/>
    <w:rsid w:val="00D86CE4"/>
    <w:rsid w:val="00D91DCB"/>
    <w:rsid w:val="00D94A76"/>
    <w:rsid w:val="00D96AE4"/>
    <w:rsid w:val="00D97402"/>
    <w:rsid w:val="00DA10DC"/>
    <w:rsid w:val="00DA4DA8"/>
    <w:rsid w:val="00DA7A93"/>
    <w:rsid w:val="00DB269B"/>
    <w:rsid w:val="00DB3280"/>
    <w:rsid w:val="00DC2681"/>
    <w:rsid w:val="00DC4BB7"/>
    <w:rsid w:val="00DC51CC"/>
    <w:rsid w:val="00DC5708"/>
    <w:rsid w:val="00DD6C1D"/>
    <w:rsid w:val="00DE17CE"/>
    <w:rsid w:val="00DE1822"/>
    <w:rsid w:val="00DE2DAE"/>
    <w:rsid w:val="00DE50D2"/>
    <w:rsid w:val="00DE6414"/>
    <w:rsid w:val="00DE6497"/>
    <w:rsid w:val="00DF3DA8"/>
    <w:rsid w:val="00DF44C1"/>
    <w:rsid w:val="00DF6B6E"/>
    <w:rsid w:val="00E01570"/>
    <w:rsid w:val="00E0353B"/>
    <w:rsid w:val="00E11F2D"/>
    <w:rsid w:val="00E1379E"/>
    <w:rsid w:val="00E1623D"/>
    <w:rsid w:val="00E212E2"/>
    <w:rsid w:val="00E22942"/>
    <w:rsid w:val="00E23E87"/>
    <w:rsid w:val="00E26A89"/>
    <w:rsid w:val="00E27A2C"/>
    <w:rsid w:val="00E33DF8"/>
    <w:rsid w:val="00E35311"/>
    <w:rsid w:val="00E4780E"/>
    <w:rsid w:val="00E47C61"/>
    <w:rsid w:val="00E5394E"/>
    <w:rsid w:val="00E637FE"/>
    <w:rsid w:val="00E646E5"/>
    <w:rsid w:val="00E657F0"/>
    <w:rsid w:val="00E66B14"/>
    <w:rsid w:val="00E700C7"/>
    <w:rsid w:val="00E7411B"/>
    <w:rsid w:val="00E750D7"/>
    <w:rsid w:val="00E801F2"/>
    <w:rsid w:val="00E807F0"/>
    <w:rsid w:val="00E86011"/>
    <w:rsid w:val="00E87729"/>
    <w:rsid w:val="00E878B4"/>
    <w:rsid w:val="00E9023C"/>
    <w:rsid w:val="00EA4383"/>
    <w:rsid w:val="00EA7B99"/>
    <w:rsid w:val="00EB27EE"/>
    <w:rsid w:val="00EB4E07"/>
    <w:rsid w:val="00EB669E"/>
    <w:rsid w:val="00EB790A"/>
    <w:rsid w:val="00EC04D3"/>
    <w:rsid w:val="00EC2577"/>
    <w:rsid w:val="00EC2CDB"/>
    <w:rsid w:val="00EC455E"/>
    <w:rsid w:val="00EC63BA"/>
    <w:rsid w:val="00EC6F0A"/>
    <w:rsid w:val="00ED0163"/>
    <w:rsid w:val="00ED3516"/>
    <w:rsid w:val="00EE3A67"/>
    <w:rsid w:val="00EE6758"/>
    <w:rsid w:val="00EE78B9"/>
    <w:rsid w:val="00EF150E"/>
    <w:rsid w:val="00EF1FFB"/>
    <w:rsid w:val="00F04CA9"/>
    <w:rsid w:val="00F07EE2"/>
    <w:rsid w:val="00F113E7"/>
    <w:rsid w:val="00F11D67"/>
    <w:rsid w:val="00F13694"/>
    <w:rsid w:val="00F1387C"/>
    <w:rsid w:val="00F16056"/>
    <w:rsid w:val="00F168A3"/>
    <w:rsid w:val="00F21EC7"/>
    <w:rsid w:val="00F24ADD"/>
    <w:rsid w:val="00F25EE2"/>
    <w:rsid w:val="00F328E0"/>
    <w:rsid w:val="00F339D8"/>
    <w:rsid w:val="00F41906"/>
    <w:rsid w:val="00F54607"/>
    <w:rsid w:val="00F552FA"/>
    <w:rsid w:val="00F55820"/>
    <w:rsid w:val="00F55CA5"/>
    <w:rsid w:val="00F60847"/>
    <w:rsid w:val="00F62D17"/>
    <w:rsid w:val="00F67172"/>
    <w:rsid w:val="00F67993"/>
    <w:rsid w:val="00F719D1"/>
    <w:rsid w:val="00F73433"/>
    <w:rsid w:val="00F738F2"/>
    <w:rsid w:val="00F73D45"/>
    <w:rsid w:val="00F754F3"/>
    <w:rsid w:val="00F762EF"/>
    <w:rsid w:val="00F77EEA"/>
    <w:rsid w:val="00F8667B"/>
    <w:rsid w:val="00F877E2"/>
    <w:rsid w:val="00F914D4"/>
    <w:rsid w:val="00F93220"/>
    <w:rsid w:val="00F93705"/>
    <w:rsid w:val="00FA49AC"/>
    <w:rsid w:val="00FB0ECA"/>
    <w:rsid w:val="00FB1FDF"/>
    <w:rsid w:val="00FB30DA"/>
    <w:rsid w:val="00FB6DEF"/>
    <w:rsid w:val="00FC03AE"/>
    <w:rsid w:val="00FC277E"/>
    <w:rsid w:val="00FC69D1"/>
    <w:rsid w:val="00FD0A35"/>
    <w:rsid w:val="00FD28E4"/>
    <w:rsid w:val="00FD3F4F"/>
    <w:rsid w:val="00FD7DDE"/>
    <w:rsid w:val="00FE345D"/>
    <w:rsid w:val="00FF3A13"/>
    <w:rsid w:val="00FF4877"/>
    <w:rsid w:val="00FF4A23"/>
    <w:rsid w:val="00F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0ACECB"/>
  <w15:docId w15:val="{08BBC9D3-C9EF-47E3-BD8F-7D97A453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0C9"/>
  </w:style>
  <w:style w:type="paragraph" w:styleId="Heading1">
    <w:name w:val="heading 1"/>
    <w:basedOn w:val="Normal"/>
    <w:link w:val="Heading1Char"/>
    <w:uiPriority w:val="9"/>
    <w:qFormat/>
    <w:rsid w:val="00AD7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3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481"/>
    <w:rPr>
      <w:color w:val="0000FF"/>
      <w:u w:val="single"/>
    </w:rPr>
  </w:style>
  <w:style w:type="paragraph" w:customStyle="1" w:styleId="Default">
    <w:name w:val="Default"/>
    <w:rsid w:val="001F34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rticletitle">
    <w:name w:val="Article title"/>
    <w:basedOn w:val="Normal"/>
    <w:next w:val="Normal"/>
    <w:qFormat/>
    <w:rsid w:val="001F3481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679D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B50AD"/>
    <w:rPr>
      <w:b/>
      <w:bCs/>
    </w:rPr>
  </w:style>
  <w:style w:type="paragraph" w:customStyle="1" w:styleId="m-7233453947110339923msonospacing">
    <w:name w:val="m_-7233453947110339923msonospacing"/>
    <w:basedOn w:val="Normal"/>
    <w:rsid w:val="00C1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a-legacy-v-person-inline-itemfullname">
    <w:name w:val="nova-legacy-v-person-inline-item__fullname"/>
    <w:basedOn w:val="DefaultParagraphFont"/>
    <w:rsid w:val="002F143C"/>
  </w:style>
  <w:style w:type="character" w:customStyle="1" w:styleId="nova-legacy-v-person-inline-itemimage-container">
    <w:name w:val="nova-legacy-v-person-inline-item__image-container"/>
    <w:basedOn w:val="DefaultParagraphFont"/>
    <w:rsid w:val="002F143C"/>
  </w:style>
  <w:style w:type="character" w:styleId="FollowedHyperlink">
    <w:name w:val="FollowedHyperlink"/>
    <w:basedOn w:val="DefaultParagraphFont"/>
    <w:uiPriority w:val="99"/>
    <w:semiHidden/>
    <w:unhideWhenUsed/>
    <w:rsid w:val="00A3411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77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etadataandcontributorsfont">
    <w:name w:val="metadataandcontributorsfont"/>
    <w:basedOn w:val="DefaultParagraphFont"/>
    <w:rsid w:val="00AD77D3"/>
  </w:style>
  <w:style w:type="character" w:customStyle="1" w:styleId="contributor">
    <w:name w:val="contributor"/>
    <w:basedOn w:val="DefaultParagraphFont"/>
    <w:rsid w:val="00AD77D3"/>
  </w:style>
  <w:style w:type="character" w:customStyle="1" w:styleId="displayname">
    <w:name w:val="displayname"/>
    <w:basedOn w:val="DefaultParagraphFont"/>
    <w:rsid w:val="00AD77D3"/>
  </w:style>
  <w:style w:type="character" w:customStyle="1" w:styleId="comma">
    <w:name w:val="comma"/>
    <w:basedOn w:val="DefaultParagraphFont"/>
    <w:rsid w:val="00AD77D3"/>
  </w:style>
  <w:style w:type="character" w:customStyle="1" w:styleId="title-text">
    <w:name w:val="title-text"/>
    <w:basedOn w:val="DefaultParagraphFont"/>
    <w:rsid w:val="00292936"/>
  </w:style>
  <w:style w:type="character" w:customStyle="1" w:styleId="given-name">
    <w:name w:val="given-name"/>
    <w:basedOn w:val="DefaultParagraphFont"/>
    <w:rsid w:val="00292936"/>
  </w:style>
  <w:style w:type="character" w:customStyle="1" w:styleId="text">
    <w:name w:val="text"/>
    <w:basedOn w:val="DefaultParagraphFont"/>
    <w:rsid w:val="00292936"/>
  </w:style>
  <w:style w:type="character" w:customStyle="1" w:styleId="anchor-text">
    <w:name w:val="anchor-text"/>
    <w:basedOn w:val="DefaultParagraphFont"/>
    <w:rsid w:val="0029293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05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va-legacy-e-listitem">
    <w:name w:val="nova-legacy-e-list__item"/>
    <w:basedOn w:val="Normal"/>
    <w:rsid w:val="00F1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273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x-doi">
    <w:name w:val="dx-doi"/>
    <w:basedOn w:val="Normal"/>
    <w:rsid w:val="00EE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bstracttitle">
    <w:name w:val="abstract_title"/>
    <w:basedOn w:val="DefaultParagraphFont"/>
    <w:rsid w:val="008D213F"/>
  </w:style>
  <w:style w:type="character" w:customStyle="1" w:styleId="il">
    <w:name w:val="il"/>
    <w:basedOn w:val="DefaultParagraphFont"/>
    <w:rsid w:val="00051E8B"/>
  </w:style>
  <w:style w:type="character" w:customStyle="1" w:styleId="off-screen">
    <w:name w:val="off-screen"/>
    <w:basedOn w:val="DefaultParagraphFont"/>
    <w:rsid w:val="00FF3A13"/>
  </w:style>
  <w:style w:type="paragraph" w:styleId="BalloonText">
    <w:name w:val="Balloon Text"/>
    <w:basedOn w:val="Normal"/>
    <w:link w:val="BalloonTextChar"/>
    <w:uiPriority w:val="99"/>
    <w:semiHidden/>
    <w:unhideWhenUsed/>
    <w:rsid w:val="00523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BF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B293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85C4F"/>
    <w:rPr>
      <w:color w:val="605E5C"/>
      <w:shd w:val="clear" w:color="auto" w:fill="E1DFDD"/>
    </w:rPr>
  </w:style>
  <w:style w:type="character" w:customStyle="1" w:styleId="orcid-id-https">
    <w:name w:val="orcid-id-https"/>
    <w:basedOn w:val="DefaultParagraphFont"/>
    <w:rsid w:val="005E638E"/>
  </w:style>
  <w:style w:type="character" w:customStyle="1" w:styleId="Heading3Char">
    <w:name w:val="Heading 3 Char"/>
    <w:basedOn w:val="DefaultParagraphFont"/>
    <w:link w:val="Heading3"/>
    <w:uiPriority w:val="9"/>
    <w:semiHidden/>
    <w:rsid w:val="002703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07/978-981-97-1818-4_33-1" TargetMode="External"/><Relationship Id="rId21" Type="http://schemas.openxmlformats.org/officeDocument/2006/relationships/hyperlink" Target="https://doi.org/10.1002/pits.233745" TargetMode="External"/><Relationship Id="rId42" Type="http://schemas.openxmlformats.org/officeDocument/2006/relationships/hyperlink" Target="https://doi.org/10.1515/iral-2022-0132" TargetMode="External"/><Relationship Id="rId63" Type="http://schemas.openxmlformats.org/officeDocument/2006/relationships/hyperlink" Target="https://www.researchgate.net/publication/377002123_The_relationship_between_self-regulated_learning_strategy_use_and_task_engagement?_sg%5B0%5D=jKEgj6HvwUd4Z4k6DkKD45991fKUr6-KAUvNvs_N1Ri1OITBGZxkP1YRHKR6pJ8TKVxPzer-zVxt3pO1h4cK1aFY1MRceFmwEV7_N-ko.nf60MnnMuQlz7PdT3WOOUAJoLsqL6HO8BvPohvkNt6627SG-lvZndmaa8a9Zs_NFAJHH38cDV7bazEmMC1G4Ew&amp;_tp=eyJjb250ZXh0Ijp7ImZpcnN0UGFnZSI6ImhvbWUiLCJwYWdlIjoicHJvZmlsZSIsInByZXZpb3VzUGFnZSI6InByb2ZpbGUiLCJwb3NpdGlvbiI6InBhZ2VDb250ZW50In19" TargetMode="External"/><Relationship Id="rId84" Type="http://schemas.openxmlformats.org/officeDocument/2006/relationships/hyperlink" Target="https://www.researchgate.net/publication/370132277_EFL_Teachers'_Writing_Assessment_Feedback_Literacy_A_Scale_Development_and_Validation_Study?_sg%5B0%5D=Z03roX39qTANHCrLi9e4H2tE0gU1z3OoOCOeRXWTBToOzaRcu5uAvwiB-yQrd_DO-aFZz3rEazJgpwpooKragfxpbZxro6c2wQjnpzot.p3TS4zCcweO_U7m-Arz1TJyzx9lZ9-Vka90VaONXOS2tBctVTm-tvGQlwQ9xBO48sr3lhT09_s5T74HfdoRiFQ" TargetMode="External"/><Relationship Id="rId138" Type="http://schemas.openxmlformats.org/officeDocument/2006/relationships/hyperlink" Target="https://doi.org/10.1080/00071005.2022.2040789" TargetMode="External"/><Relationship Id="rId107" Type="http://schemas.openxmlformats.org/officeDocument/2006/relationships/hyperlink" Target="http://dx.doi.org/10.29252/LRR.15.5.1" TargetMode="External"/><Relationship Id="rId11" Type="http://schemas.openxmlformats.org/officeDocument/2006/relationships/hyperlink" Target="https://elsevier.digitalcommonsdata.com/datasets/btchxktzyw/6" TargetMode="External"/><Relationship Id="rId32" Type="http://schemas.openxmlformats.org/officeDocument/2006/relationships/hyperlink" Target="https://doi.org/10.1177%2F1362168821992264" TargetMode="External"/><Relationship Id="rId53" Type="http://schemas.openxmlformats.org/officeDocument/2006/relationships/hyperlink" Target="https://doi.org/10.1186/s40862-023-00243-z" TargetMode="External"/><Relationship Id="rId74" Type="http://schemas.openxmlformats.org/officeDocument/2006/relationships/hyperlink" Target="https://doi.org/10.1080/01434632.2023.2212644" TargetMode="External"/><Relationship Id="rId128" Type="http://schemas.openxmlformats.org/officeDocument/2006/relationships/hyperlink" Target="https://doi.org/10.1016/j.system.2020.102224" TargetMode="External"/><Relationship Id="rId149" Type="http://schemas.openxmlformats.org/officeDocument/2006/relationships/hyperlink" Target="https://journals.sagepub.com/toc/PMS/current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oi.org/10.1093/elt/ccab072" TargetMode="External"/><Relationship Id="rId22" Type="http://schemas.openxmlformats.org/officeDocument/2006/relationships/hyperlink" Target="https://doi.org/10.1080/01434632.2025.2467342" TargetMode="External"/><Relationship Id="rId27" Type="http://schemas.openxmlformats.org/officeDocument/2006/relationships/hyperlink" Target="https://doi.org/10.1080/01434632.2023.2175834" TargetMode="External"/><Relationship Id="rId43" Type="http://schemas.openxmlformats.org/officeDocument/2006/relationships/hyperlink" Target="https://doi.org/10.1080/02188791.2024.2328237" TargetMode="External"/><Relationship Id="rId48" Type="http://schemas.openxmlformats.org/officeDocument/2006/relationships/hyperlink" Target="https://doi.org/10.1080/01434632.2024.2329166" TargetMode="External"/><Relationship Id="rId64" Type="http://schemas.openxmlformats.org/officeDocument/2006/relationships/hyperlink" Target="http://dx.doi.org/10.1111/ijal.12535" TargetMode="External"/><Relationship Id="rId69" Type="http://schemas.openxmlformats.org/officeDocument/2006/relationships/hyperlink" Target="https://doi.org/10.1177/00315125231222398" TargetMode="External"/><Relationship Id="rId113" Type="http://schemas.openxmlformats.org/officeDocument/2006/relationships/hyperlink" Target="https://doi.org/10.52547/LRR.13.2.6" TargetMode="External"/><Relationship Id="rId118" Type="http://schemas.openxmlformats.org/officeDocument/2006/relationships/hyperlink" Target="https://www.bloomsbury.com/uk/author/samantha-curle/" TargetMode="External"/><Relationship Id="rId134" Type="http://schemas.openxmlformats.org/officeDocument/2006/relationships/hyperlink" Target="http://dx.doi.org/10.1080/00131911.2022.2057653" TargetMode="External"/><Relationship Id="rId139" Type="http://schemas.openxmlformats.org/officeDocument/2006/relationships/hyperlink" Target="https://doi.org/10.1016/j.jeap.2023.101312" TargetMode="External"/><Relationship Id="rId80" Type="http://schemas.openxmlformats.org/officeDocument/2006/relationships/hyperlink" Target="https://doi.org/10.1016/j.system.2023.103139" TargetMode="External"/><Relationship Id="rId85" Type="http://schemas.openxmlformats.org/officeDocument/2006/relationships/hyperlink" Target="https://doi.org/10.1016/j.tsc.2023.101386" TargetMode="External"/><Relationship Id="rId150" Type="http://schemas.openxmlformats.org/officeDocument/2006/relationships/hyperlink" Target="https://link.springer.com/journal/40299/volumes-and-issues/33-4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www.professoraliderakhshan.com/" TargetMode="External"/><Relationship Id="rId17" Type="http://schemas.openxmlformats.org/officeDocument/2006/relationships/hyperlink" Target="https://doi.org/10.1177/00315125231222398" TargetMode="External"/><Relationship Id="rId33" Type="http://schemas.openxmlformats.org/officeDocument/2006/relationships/hyperlink" Target="https://doi.org/10.1016/j.lmot.2024.102025" TargetMode="External"/><Relationship Id="rId38" Type="http://schemas.openxmlformats.org/officeDocument/2006/relationships/hyperlink" Target="https://doi.org/10.1111/ijal.12561" TargetMode="External"/><Relationship Id="rId59" Type="http://schemas.openxmlformats.org/officeDocument/2006/relationships/hyperlink" Target="https://doi.org/10.1016/j.system.2024.103437" TargetMode="External"/><Relationship Id="rId103" Type="http://schemas.openxmlformats.org/officeDocument/2006/relationships/hyperlink" Target="https://doi.org/10.1186/s40468-022-00204-2" TargetMode="External"/><Relationship Id="rId108" Type="http://schemas.openxmlformats.org/officeDocument/2006/relationships/hyperlink" Target="https://doi.org/10.30466/IJLTR.2021.121043" TargetMode="External"/><Relationship Id="rId124" Type="http://schemas.openxmlformats.org/officeDocument/2006/relationships/hyperlink" Target="https://doi.org/10.1093/elt/ccac002" TargetMode="External"/><Relationship Id="rId129" Type="http://schemas.openxmlformats.org/officeDocument/2006/relationships/hyperlink" Target="https://doi.org/10.1111/ijal.12353" TargetMode="External"/><Relationship Id="rId54" Type="http://schemas.openxmlformats.org/officeDocument/2006/relationships/hyperlink" Target="https://doi.org/10.1016/j.lmot.2024.102062" TargetMode="External"/><Relationship Id="rId70" Type="http://schemas.openxmlformats.org/officeDocument/2006/relationships/hyperlink" Target="https://doi.org/10.1075/ps.22102.der" TargetMode="External"/><Relationship Id="rId75" Type="http://schemas.openxmlformats.org/officeDocument/2006/relationships/hyperlink" Target="https://doi.org/10.3390/brainsci13030458" TargetMode="External"/><Relationship Id="rId91" Type="http://schemas.openxmlformats.org/officeDocument/2006/relationships/hyperlink" Target="https://doi.org/10.1007/s40299-022-00666-1" TargetMode="External"/><Relationship Id="rId96" Type="http://schemas.openxmlformats.org/officeDocument/2006/relationships/hyperlink" Target="https://doi.org/10.1016/j.system.2021.102556" TargetMode="External"/><Relationship Id="rId140" Type="http://schemas.openxmlformats.org/officeDocument/2006/relationships/hyperlink" Target="https://doi.org/10.1016/j.jslw.2023.101058" TargetMode="External"/><Relationship Id="rId145" Type="http://schemas.openxmlformats.org/officeDocument/2006/relationships/hyperlink" Target="https://elsevier.digitalcommonsdata.com/datasets/btchxktzyw/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doi.org/10.14746/ssllt.40078" TargetMode="External"/><Relationship Id="rId28" Type="http://schemas.openxmlformats.org/officeDocument/2006/relationships/hyperlink" Target="https://doi.org/10.1111/ejed.12845" TargetMode="External"/><Relationship Id="rId49" Type="http://schemas.openxmlformats.org/officeDocument/2006/relationships/hyperlink" Target="https://doi.org/10.1515/iral-2024-0009" TargetMode="External"/><Relationship Id="rId114" Type="http://schemas.openxmlformats.org/officeDocument/2006/relationships/hyperlink" Target="https://doi.org/10.1080/09571736.2022.2163685" TargetMode="External"/><Relationship Id="rId119" Type="http://schemas.openxmlformats.org/officeDocument/2006/relationships/hyperlink" Target="https://www.bloomsbury.com/uk/author/holi-ibrahim-holi-ali/" TargetMode="External"/><Relationship Id="rId44" Type="http://schemas.openxmlformats.org/officeDocument/2006/relationships/hyperlink" Target="https://doi.org/10.30466/ijltr.2024.121416" TargetMode="External"/><Relationship Id="rId60" Type="http://schemas.openxmlformats.org/officeDocument/2006/relationships/hyperlink" Target="https://doi.org/10.14746/ssllt.39357" TargetMode="External"/><Relationship Id="rId65" Type="http://schemas.openxmlformats.org/officeDocument/2006/relationships/hyperlink" Target="https://doi.org/10.1093/applin/amae067" TargetMode="External"/><Relationship Id="rId81" Type="http://schemas.openxmlformats.org/officeDocument/2006/relationships/hyperlink" Target="https://doi.org/10.1007/s12144-021-01738-z" TargetMode="External"/><Relationship Id="rId86" Type="http://schemas.openxmlformats.org/officeDocument/2006/relationships/hyperlink" Target="https://doi.org/10.1177/13621688231151632" TargetMode="External"/><Relationship Id="rId130" Type="http://schemas.openxmlformats.org/officeDocument/2006/relationships/hyperlink" Target="https://doi.org/10.1016/j.system.2021.102531" TargetMode="External"/><Relationship Id="rId135" Type="http://schemas.openxmlformats.org/officeDocument/2006/relationships/hyperlink" Target="https://www.researchgate.net/publication/360621528_The_gifted_language_learner_A_case_of_nature_or_nurture_By_Alene_Moyer_Cambridge_University_Press_2021_Paperback_USD_2899_ISBN_9781108710862?_sg%5B0%5D=1d5woZkz85mAMrQjegk0FyuE2evhFfDEgX23MrYmBNm-qypDlb_qSESr1fiKs7Xk_wj1O2eV0jS4NsUWRC6pqKU3rM8Jxm2dJQKtKOvl.MC9QQb_EKdYWcSyRrgcNDKkAu8He7EPNNh6X5ay7zA_n9wKszY6l_Y_61f-7uECppB00pVjJxz1RbUYLXvju6w" TargetMode="External"/><Relationship Id="rId151" Type="http://schemas.openxmlformats.org/officeDocument/2006/relationships/hyperlink" Target="https://revistaseug.ugr.es/index.php/portalin/issue/view/1533" TargetMode="External"/><Relationship Id="rId156" Type="http://schemas.openxmlformats.org/officeDocument/2006/relationships/theme" Target="theme/theme1.xml"/><Relationship Id="rId13" Type="http://schemas.openxmlformats.org/officeDocument/2006/relationships/hyperlink" Target="https://www.scopus.com/authid/detail.uri?authorId=56167404800" TargetMode="External"/><Relationship Id="rId18" Type="http://schemas.openxmlformats.org/officeDocument/2006/relationships/hyperlink" Target="https://doi.org/10.1016/j.lmot.2025.102114" TargetMode="External"/><Relationship Id="rId39" Type="http://schemas.openxmlformats.org/officeDocument/2006/relationships/hyperlink" Target="https://doi.org/10.1515/iral-2023-0126" TargetMode="External"/><Relationship Id="rId109" Type="http://schemas.openxmlformats.org/officeDocument/2006/relationships/hyperlink" Target="https://www.researchgate.net/scientific-contributions/Marcel-Pikhart-47944150?_sg%5B0%5D=UDYFXx_2CID4JMZOhI-cCrrayZghca_htqcZF_spZzIesuawBdzX2CTNWOoDwYN4wDmpQ3k.1nc5-WgU8kwCfd0S9EytR2qwnLHn82c0f3KqzafYSuR4Fy_z4uh9jkGHzFAxlJRNcdy3XmGjjw6Cjsy2bOz3Kg&amp;_sg%5B1%5D=whjM1IjQX_n5PWs7yQ_vwBMYQV1eygPdmcWne7FRTmXLjwRKp1XEIPXj85KXRlzyzCume-c.hBWfisffKanUxR8Cg5KGyab3ClWUbUT_tHvlniYy0UBUuG7VB1fH87O9LLfSI2Ths7ErbWbLIl8w-YoyPr7izw" TargetMode="External"/><Relationship Id="rId34" Type="http://schemas.openxmlformats.org/officeDocument/2006/relationships/hyperlink" Target="https://doi.org/10.30827/portalin.viIX.29899" TargetMode="External"/><Relationship Id="rId50" Type="http://schemas.openxmlformats.org/officeDocument/2006/relationships/hyperlink" Target="https://doi.org/10.1007/s40299-024-00881-y" TargetMode="External"/><Relationship Id="rId55" Type="http://schemas.openxmlformats.org/officeDocument/2006/relationships/hyperlink" Target="https://doi.org/10.30827/portalin.vi42.28407" TargetMode="External"/><Relationship Id="rId76" Type="http://schemas.openxmlformats.org/officeDocument/2006/relationships/hyperlink" Target="https://doi.org/10.14746/ssllt.31733" TargetMode="External"/><Relationship Id="rId97" Type="http://schemas.openxmlformats.org/officeDocument/2006/relationships/hyperlink" Target="https://doi.org/10.1016/j.system.2020.102446" TargetMode="External"/><Relationship Id="rId104" Type="http://schemas.openxmlformats.org/officeDocument/2006/relationships/hyperlink" Target="http://www.tesl-ej.org/wordpress/issues/volume25/ej97/ej97a4/" TargetMode="External"/><Relationship Id="rId120" Type="http://schemas.openxmlformats.org/officeDocument/2006/relationships/hyperlink" Target="https://www.bloomsbury.com/uk/author/awad-alhassan/" TargetMode="External"/><Relationship Id="rId125" Type="http://schemas.openxmlformats.org/officeDocument/2006/relationships/hyperlink" Target="https://doi.org/10.1016/j.system.2019.102188" TargetMode="External"/><Relationship Id="rId141" Type="http://schemas.openxmlformats.org/officeDocument/2006/relationships/hyperlink" Target="https://www.sciencedirect.com/science/article/pii/S0360131521002839" TargetMode="External"/><Relationship Id="rId146" Type="http://schemas.openxmlformats.org/officeDocument/2006/relationships/hyperlink" Target="https://lrr.modares.ac.ir/" TargetMode="External"/><Relationship Id="rId7" Type="http://schemas.openxmlformats.org/officeDocument/2006/relationships/hyperlink" Target="mailto:a.derakhshan@gu.ac.ir" TargetMode="External"/><Relationship Id="rId71" Type="http://schemas.openxmlformats.org/officeDocument/2006/relationships/hyperlink" Target="https://doi.org/10.1080/01434632.2023.2270951" TargetMode="External"/><Relationship Id="rId92" Type="http://schemas.openxmlformats.org/officeDocument/2006/relationships/hyperlink" Target="https://www.sciencedirect.com/science/article/pii/S036013152100283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1111/ejed.12845" TargetMode="External"/><Relationship Id="rId24" Type="http://schemas.openxmlformats.org/officeDocument/2006/relationships/hyperlink" Target="https://doi.org/10.1016/j.chb.2024.108416" TargetMode="External"/><Relationship Id="rId40" Type="http://schemas.openxmlformats.org/officeDocument/2006/relationships/hyperlink" Target="https://www.degruyter.com/journal/key/alr/html" TargetMode="External"/><Relationship Id="rId45" Type="http://schemas.openxmlformats.org/officeDocument/2006/relationships/hyperlink" Target="https://doi.org/10.3102/00346543241247227" TargetMode="External"/><Relationship Id="rId66" Type="http://schemas.openxmlformats.org/officeDocument/2006/relationships/hyperlink" Target="https://doi.org/10.1080/01434632.2024.2306166" TargetMode="External"/><Relationship Id="rId87" Type="http://schemas.openxmlformats.org/officeDocument/2006/relationships/hyperlink" Target="https://doi.org/10.1016/j.system.2022.102890" TargetMode="External"/><Relationship Id="rId110" Type="http://schemas.openxmlformats.org/officeDocument/2006/relationships/hyperlink" Target="https://www.researchgate.net/publication/359710105_A_Qualitative_Exploration_of_Emotional_Intelligence_in_English_as_Foreign_Language_Learning_and_Teaching_Evidence_from_Iraq_and_the_Czech_Republic?_sg%5B0%5D=jUfOphZQp8HxfgaqmmNabPM-6BeMQkoeTvRd5xhK6z86uBbudVwUTD5KvRMonrDgsAM0_fj2DNDo6zWipsS3jVXVXMX3lL2zSdwDo7gY.YnoVuUPTlxLoAPNfzH5ty1L6pD7MQOEBTqqTIN4Uq5O8eu9EgM4h_fjtKEBzLaiQgmsP3QnGxXwFn3AbcT_8ew" TargetMode="External"/><Relationship Id="rId115" Type="http://schemas.openxmlformats.org/officeDocument/2006/relationships/hyperlink" Target="https://doi.org/10.52547/LRR.12.5.1" TargetMode="External"/><Relationship Id="rId131" Type="http://schemas.openxmlformats.org/officeDocument/2006/relationships/hyperlink" Target="https://doi.org/10.1111/ijal.12402" TargetMode="External"/><Relationship Id="rId136" Type="http://schemas.openxmlformats.org/officeDocument/2006/relationships/hyperlink" Target="http://dx.doi.org/10.1111/bjop.12570" TargetMode="External"/><Relationship Id="rId61" Type="http://schemas.openxmlformats.org/officeDocument/2006/relationships/hyperlink" Target="https://doi.org/10.1080/01434632.2022.2042540" TargetMode="External"/><Relationship Id="rId82" Type="http://schemas.openxmlformats.org/officeDocument/2006/relationships/hyperlink" Target="https://doi.org/10.30827/portalin.vi2023c.29656" TargetMode="External"/><Relationship Id="rId152" Type="http://schemas.openxmlformats.org/officeDocument/2006/relationships/hyperlink" Target="https://revistaseug.ugr.es/index.php/portalin/issue/view/1548" TargetMode="External"/><Relationship Id="rId19" Type="http://schemas.openxmlformats.org/officeDocument/2006/relationships/hyperlink" Target="https://doi.org/10.1016/j.system.2025.103605" TargetMode="External"/><Relationship Id="rId14" Type="http://schemas.openxmlformats.org/officeDocument/2006/relationships/hyperlink" Target="https://scholar.google.com/citations?user=eYrQwLEAAAAJ&amp;hl=en&amp;oi=ao" TargetMode="External"/><Relationship Id="rId30" Type="http://schemas.openxmlformats.org/officeDocument/2006/relationships/hyperlink" Target="https://doi.org/10.30827/portalin.vi43.30978" TargetMode="External"/><Relationship Id="rId35" Type="http://schemas.openxmlformats.org/officeDocument/2006/relationships/hyperlink" Target="https://doi.org/10.1016/j.system.2024.103320" TargetMode="External"/><Relationship Id="rId56" Type="http://schemas.openxmlformats.org/officeDocument/2006/relationships/hyperlink" Target="https://doi.org/10.1007/s10639-024-13167-z" TargetMode="External"/><Relationship Id="rId77" Type="http://schemas.openxmlformats.org/officeDocument/2006/relationships/hyperlink" Target="https://doi.org/10.30827/portalin.vi2023c.29625" TargetMode="External"/><Relationship Id="rId100" Type="http://schemas.openxmlformats.org/officeDocument/2006/relationships/hyperlink" Target="https://doi.org/10.3389/fpsyg.2021.731721" TargetMode="External"/><Relationship Id="rId105" Type="http://schemas.openxmlformats.org/officeDocument/2006/relationships/hyperlink" Target="http://dx.doi.org/10.18823/asiatefl.2021.18.1.14.235" TargetMode="External"/><Relationship Id="rId126" Type="http://schemas.openxmlformats.org/officeDocument/2006/relationships/hyperlink" Target="https://benjamins.com/catalog/lllt.52" TargetMode="External"/><Relationship Id="rId147" Type="http://schemas.openxmlformats.org/officeDocument/2006/relationships/hyperlink" Target="https://www.scimagojr.com/journalsearch.php?q=21100443880&amp;tip=sid&amp;clean=0" TargetMode="External"/><Relationship Id="rId8" Type="http://schemas.openxmlformats.org/officeDocument/2006/relationships/hyperlink" Target="mailto:aderakhshanh@gmail.com" TargetMode="External"/><Relationship Id="rId51" Type="http://schemas.openxmlformats.org/officeDocument/2006/relationships/hyperlink" Target="https://doi.org/10.30466/ijltr.2024.121574" TargetMode="External"/><Relationship Id="rId72" Type="http://schemas.openxmlformats.org/officeDocument/2006/relationships/hyperlink" Target="https://www.researchgate.net/publication/371069709_Most_of_us_are_not_feeling_well_exploring_Iranian_EAP_practitioners'_emotions_and_identities?_sg%5B0%5D=69iFNN2dVbX9S8ombo5AvcOlNS3qL0RoqmGigdWp1si0QwSCTYNhsJPAplBjJomhIgvkCmdcpB6MEa9SR91KTg4ekQHWAjESGCQqzJvc.QTsmxCXZJiAFP28JKZclg82m_wl19bSyj5AjDa1KDJuqoHcn8u_ZAXEU42vYlC3mqsrWxRE3psYqSJRVmbywpQ" TargetMode="External"/><Relationship Id="rId93" Type="http://schemas.openxmlformats.org/officeDocument/2006/relationships/hyperlink" Target="https://doi.org/10.1016/j.compedu.2021.104406" TargetMode="External"/><Relationship Id="rId98" Type="http://schemas.openxmlformats.org/officeDocument/2006/relationships/hyperlink" Target="https://doi.org/10.1016/j.system.2021.102521" TargetMode="External"/><Relationship Id="rId121" Type="http://schemas.openxmlformats.org/officeDocument/2006/relationships/hyperlink" Target="https://www.bloomsbury.com/uk/author/sergio-saleem-scatolini/" TargetMode="External"/><Relationship Id="rId142" Type="http://schemas.openxmlformats.org/officeDocument/2006/relationships/hyperlink" Target="https://clarivate.com/academia-government/scientific-and-academic-research/research-funding-analytics/essential-science-indicators/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i.org/10.1080/01434632.2025.2459857" TargetMode="External"/><Relationship Id="rId46" Type="http://schemas.openxmlformats.org/officeDocument/2006/relationships/hyperlink" Target="https://doi.org/10.1515/applirev-2023-0089" TargetMode="External"/><Relationship Id="rId67" Type="http://schemas.openxmlformats.org/officeDocument/2006/relationships/hyperlink" Target="https://doi.org/10.1080/17501229.2024.2337710" TargetMode="External"/><Relationship Id="rId116" Type="http://schemas.openxmlformats.org/officeDocument/2006/relationships/hyperlink" Target="https://ro.ecu.edu.au/ajte/vol47/iss8/2" TargetMode="External"/><Relationship Id="rId137" Type="http://schemas.openxmlformats.org/officeDocument/2006/relationships/hyperlink" Target="https://www.researchgate.net/journal/British-Journal-of-Educational-Studies-1467-8527" TargetMode="External"/><Relationship Id="rId20" Type="http://schemas.openxmlformats.org/officeDocument/2006/relationships/hyperlink" Target="https://doi.org/10.1016/j.lmot.2025.102116" TargetMode="External"/><Relationship Id="rId41" Type="http://schemas.openxmlformats.org/officeDocument/2006/relationships/hyperlink" Target="https://doi.org/10.1515/applirev-2023-0001" TargetMode="External"/><Relationship Id="rId62" Type="http://schemas.openxmlformats.org/officeDocument/2006/relationships/hyperlink" Target="https://doi.org/10.1177/00315125241272524" TargetMode="External"/><Relationship Id="rId83" Type="http://schemas.openxmlformats.org/officeDocument/2006/relationships/hyperlink" Target="http://doi.org/10.30827/portalin.vi39.23625" TargetMode="External"/><Relationship Id="rId88" Type="http://schemas.openxmlformats.org/officeDocument/2006/relationships/hyperlink" Target="https://doi.org/10.1016/j.system.2022.102790" TargetMode="External"/><Relationship Id="rId111" Type="http://schemas.openxmlformats.org/officeDocument/2006/relationships/hyperlink" Target="https://www.researchgate.net/journal/Applied-Research-in-English-2252-0198" TargetMode="External"/><Relationship Id="rId132" Type="http://schemas.openxmlformats.org/officeDocument/2006/relationships/hyperlink" Target="https://doi.org/10.1016/j.pragma.2022.01.017" TargetMode="External"/><Relationship Id="rId153" Type="http://schemas.openxmlformats.org/officeDocument/2006/relationships/hyperlink" Target="https://ijltr.urmia.ac.ir/issue_3201_3202.html" TargetMode="External"/><Relationship Id="rId15" Type="http://schemas.openxmlformats.org/officeDocument/2006/relationships/hyperlink" Target="https://link.springer.com/book/9783031165276" TargetMode="External"/><Relationship Id="rId36" Type="http://schemas.openxmlformats.org/officeDocument/2006/relationships/hyperlink" Target="https://doi.org/10.30466/ijltr.2024.121579" TargetMode="External"/><Relationship Id="rId57" Type="http://schemas.openxmlformats.org/officeDocument/2006/relationships/hyperlink" Target="https://www.researchgate.net/publication/378526508_Exploring_the_Interplay_between_EFL_Learners'_L2_Writing_Boredom_Writing_Motivation_and_Boredom_Coping_Strategies?_sg%5B0%5D=EdZXlSEyHGJLPptypbUuDTdsWEFzIgqnay-DOWn2yqppQ9JDNW_PEzQ_5l1F1-L8obkFdhDrlauyPJmnRVl7RM8tG8cfiHBnwGYBczGN.ubnsQo5_fteIdBruf4DsPfQKZ07PxJ0MlWu66kMdVqAnuQxssR_HbRgrBQeCjYBj16-3Hw0yH-9NlTqUL2kNDA&amp;_tp=eyJjb250ZXh0Ijp7ImZpcnN0UGFnZSI6ImhvbWUiLCJwYWdlIjoicHJvZmlsZSIsInBvc2l0aW9uIjoicGFnZUNvbnRlbnQifX0" TargetMode="External"/><Relationship Id="rId106" Type="http://schemas.openxmlformats.org/officeDocument/2006/relationships/hyperlink" Target="https://lrr.modares.ac.ir/article-14-75866-en.pdf" TargetMode="External"/><Relationship Id="rId127" Type="http://schemas.openxmlformats.org/officeDocument/2006/relationships/hyperlink" Target="https://benjamins.com/catalog/lllt.52" TargetMode="External"/><Relationship Id="rId10" Type="http://schemas.openxmlformats.org/officeDocument/2006/relationships/hyperlink" Target="https://top2percentscientists.com/stanford-elsevier-top-scientists-list-2024/" TargetMode="External"/><Relationship Id="rId31" Type="http://schemas.openxmlformats.org/officeDocument/2006/relationships/hyperlink" Target="https://doi.org/10.1007/s40299-024-00888-5" TargetMode="External"/><Relationship Id="rId52" Type="http://schemas.openxmlformats.org/officeDocument/2006/relationships/hyperlink" Target="https://doi.org/10.1016/j.system.2024.103254" TargetMode="External"/><Relationship Id="rId73" Type="http://schemas.openxmlformats.org/officeDocument/2006/relationships/hyperlink" Target="http://dx.doi.org/10.17398/2340-2784.4" TargetMode="External"/><Relationship Id="rId78" Type="http://schemas.openxmlformats.org/officeDocument/2006/relationships/hyperlink" Target="https://www.researchgate.net/publication/370683097_Unpacking_Chinese_EFL_Students'_Academic_Engagement_and_Psychological_Well-being_The_Roles_of_Language_Teachers'_Affective_Scaffolding?_sg%5B0%5D=CBP9lP8lHbsXZT1NIrHz4aqi2PnxhTKxYX3WEmkP89TFvd8ttdSJLuOfSa3aFK3zFAqlR5z6ruJBUrSkIeRDe-KQio7hb2KMY8OmsV8P.P0ct5mSKHsXnCSDTPxPJjg9NZuEUnxE19Y_HyCQnIzsY7I-uodEwZpqLF8G6CZiSKVSaM2QNWbGfDIUtKE23VQ" TargetMode="External"/><Relationship Id="rId94" Type="http://schemas.openxmlformats.org/officeDocument/2006/relationships/hyperlink" Target="https://doi.org/10.3389/fpsyg.2022.894190" TargetMode="External"/><Relationship Id="rId99" Type="http://schemas.openxmlformats.org/officeDocument/2006/relationships/hyperlink" Target="https://doi.org/doi:10.3389/fpsyg.2021.707314" TargetMode="External"/><Relationship Id="rId101" Type="http://schemas.openxmlformats.org/officeDocument/2006/relationships/hyperlink" Target="https://doi.org/10.3389/fpsyg.2021.708490" TargetMode="External"/><Relationship Id="rId122" Type="http://schemas.openxmlformats.org/officeDocument/2006/relationships/hyperlink" Target="https://doi.org/10.1093/applin/amz031" TargetMode="External"/><Relationship Id="rId143" Type="http://schemas.openxmlformats.org/officeDocument/2006/relationships/hyperlink" Target="https://top2percentscientists.com/stanford-elsevier-top-scientists-list-2024/" TargetMode="External"/><Relationship Id="rId148" Type="http://schemas.openxmlformats.org/officeDocument/2006/relationships/hyperlink" Target="https://revistaseug.ugr.es/index.php/portalin/about/editorialTe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rivate.com/academia-government/scientific-and-academic-research/research-funding-analytics/essential-science-indicators/" TargetMode="External"/><Relationship Id="rId26" Type="http://schemas.openxmlformats.org/officeDocument/2006/relationships/hyperlink" Target="https://doi.org/doi:10.1177/13621688211064944" TargetMode="External"/><Relationship Id="rId47" Type="http://schemas.openxmlformats.org/officeDocument/2006/relationships/hyperlink" Target="https://www.researchgate.net/publication/378747042_Do_positive_emotions_prompt_students_to_be_more_active_Unraveling_the_role_of_hope_pride_and_enjoyment_in_predicting_Chinese_and_Iranian_EFL_students'_academic_engagement?_sg%5B0%5D=EdZXlSEyHGJLPptypbUuDTdsWEFzIgqnay-DOWn2yqppQ9JDNW_PEzQ_5l1F1-L8obkFdhDrlauyPJmnRVl7RM8tG8cfiHBnwGYBczGN.ubnsQo5_fteIdBruf4DsPfQKZ07PxJ0MlWu66kMdVqAnuQxssR_HbRgrBQeCjYBj16-3Hw0yH-9NlTqUL2kNDA&amp;_tp=eyJjb250ZXh0Ijp7ImZpcnN0UGFnZSI6ImhvbWUiLCJwYWdlIjoicHJvZmlsZSIsInBvc2l0aW9uIjoicGFnZUNvbnRlbnQifX0" TargetMode="External"/><Relationship Id="rId68" Type="http://schemas.openxmlformats.org/officeDocument/2006/relationships/hyperlink" Target="https://doi.org/10.1111/ejed.12643" TargetMode="External"/><Relationship Id="rId89" Type="http://schemas.openxmlformats.org/officeDocument/2006/relationships/hyperlink" Target="http://dx.doi.org/10.14746/ssllt.2022.12.1.5" TargetMode="External"/><Relationship Id="rId112" Type="http://schemas.openxmlformats.org/officeDocument/2006/relationships/hyperlink" Target="https://doi.org/10.22108/ARE.2022.132551.1850" TargetMode="External"/><Relationship Id="rId133" Type="http://schemas.openxmlformats.org/officeDocument/2006/relationships/hyperlink" Target="https://www.researchgate.net/journal/Educational-Review-1465-3397" TargetMode="External"/><Relationship Id="rId154" Type="http://schemas.openxmlformats.org/officeDocument/2006/relationships/image" Target="media/image2.emf"/><Relationship Id="rId16" Type="http://schemas.openxmlformats.org/officeDocument/2006/relationships/hyperlink" Target="https://link.springer.com/book/9783031370922" TargetMode="External"/><Relationship Id="rId37" Type="http://schemas.openxmlformats.org/officeDocument/2006/relationships/hyperlink" Target="https://doi.org/10.1080/01434632.2024.2393705" TargetMode="External"/><Relationship Id="rId58" Type="http://schemas.openxmlformats.org/officeDocument/2006/relationships/hyperlink" Target="https://doi.org/10.1080/01434632.2022.2092625" TargetMode="External"/><Relationship Id="rId79" Type="http://schemas.openxmlformats.org/officeDocument/2006/relationships/hyperlink" Target="http://dx.doi.org/10.1007/s10936-023-09974-z" TargetMode="External"/><Relationship Id="rId102" Type="http://schemas.openxmlformats.org/officeDocument/2006/relationships/hyperlink" Target="https://doi.org/10.52547/LRR.13.5.1" TargetMode="External"/><Relationship Id="rId123" Type="http://schemas.openxmlformats.org/officeDocument/2006/relationships/hyperlink" Target="https://doi.org/10.1080/13670050.2021.1882379" TargetMode="External"/><Relationship Id="rId144" Type="http://schemas.openxmlformats.org/officeDocument/2006/relationships/hyperlink" Target="https://elsevier.digitalcommonsdata.com/datasets/btchxktzyw/6" TargetMode="External"/><Relationship Id="rId90" Type="http://schemas.openxmlformats.org/officeDocument/2006/relationships/hyperlink" Target="https://doi.org/10.1080/03055698.2022.20731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95E61-7DA2-4289-9269-D4FB551A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7941</Words>
  <Characters>55275</Characters>
  <Application>Microsoft Office Word</Application>
  <DocSecurity>0</DocSecurity>
  <Lines>1128</Lines>
  <Paragraphs>397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Ali Derakhshan</cp:lastModifiedBy>
  <cp:revision>200</cp:revision>
  <dcterms:created xsi:type="dcterms:W3CDTF">2022-09-29T15:01:00Z</dcterms:created>
  <dcterms:modified xsi:type="dcterms:W3CDTF">2025-03-09T04:34:00Z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acdd6d01aa2ba59a2e9494d803d83cc3e9ef0f6372f69b88d0a5f0d88ba4cf1a</vt:lpwstr>
  </property>
</Properties>
</file>